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F9C17" w14:textId="54E212F7" w:rsidR="00B53344" w:rsidRPr="00876581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 xml:space="preserve">Инверторный сварочный аппарат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WELDESTAR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ARC</w:t>
      </w:r>
      <w:r w:rsidRPr="00B53344">
        <w:rPr>
          <w:rFonts w:ascii="Times New Roman" w:hAnsi="Times New Roman" w:cs="Times New Roman"/>
          <w:sz w:val="48"/>
          <w:szCs w:val="48"/>
        </w:rPr>
        <w:t xml:space="preserve"> 180</w:t>
      </w:r>
      <w:r w:rsidR="00876581">
        <w:rPr>
          <w:rFonts w:ascii="Times New Roman" w:hAnsi="Times New Roman" w:cs="Times New Roman"/>
          <w:sz w:val="48"/>
          <w:szCs w:val="48"/>
        </w:rPr>
        <w:t xml:space="preserve"> </w:t>
      </w:r>
      <w:r w:rsidR="00876581">
        <w:rPr>
          <w:rFonts w:ascii="Times New Roman" w:hAnsi="Times New Roman" w:cs="Times New Roman"/>
          <w:sz w:val="48"/>
          <w:szCs w:val="48"/>
          <w:lang w:val="en-US"/>
        </w:rPr>
        <w:t>PRO</w:t>
      </w:r>
    </w:p>
    <w:p w14:paraId="1DFF95A3" w14:textId="77777777" w:rsidR="00B53344" w:rsidRPr="000851A2" w:rsidRDefault="00B53344"/>
    <w:p w14:paraId="05C7F642" w14:textId="6F002802" w:rsidR="00B53344" w:rsidRDefault="00876581" w:rsidP="003C34D1">
      <w:pPr>
        <w:jc w:val="center"/>
      </w:pPr>
      <w:r>
        <w:rPr>
          <w:noProof/>
        </w:rPr>
        <w:drawing>
          <wp:inline distT="0" distB="0" distL="0" distR="0" wp14:anchorId="740BB9CD" wp14:editId="507E7BBE">
            <wp:extent cx="4431665" cy="4431665"/>
            <wp:effectExtent l="0" t="0" r="6985" b="6985"/>
            <wp:docPr id="1038097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976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0F2D" w14:textId="77777777" w:rsidR="00B53344" w:rsidRDefault="00B53344"/>
    <w:p w14:paraId="754A2C51" w14:textId="08BD6E82" w:rsidR="00F634D5" w:rsidRDefault="00F634D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1051824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DF8D82" w14:textId="6B738130" w:rsidR="000A7579" w:rsidRPr="00F634D5" w:rsidRDefault="000A7579" w:rsidP="00F634D5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 w:rsidRPr="00F634D5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C2F33DD" w14:textId="79FB7ED2" w:rsidR="00BE3659" w:rsidRDefault="000A757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040274" w:history="1">
            <w:r w:rsidR="00BE3659" w:rsidRPr="00BD7FE0">
              <w:rPr>
                <w:rStyle w:val="a6"/>
                <w:rFonts w:ascii="Times New Roman" w:hAnsi="Times New Roman" w:cs="Times New Roman"/>
                <w:noProof/>
              </w:rPr>
              <w:t>Руководство по эксплуатации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_Toc151040274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9E5995A" w14:textId="4E6DA799" w:rsidR="00BE3659" w:rsidRDefault="00803463">
          <w:pPr>
            <w:pStyle w:val="2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5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УКАЗАНИЯ ПО ИСПОЛЬЗОВАНИЮ РУКОВОДСТВА ПО ЭКСПЛУАТАЦИИ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_Toc151040275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838D309" w14:textId="68C4427F" w:rsidR="00BE3659" w:rsidRDefault="00803463">
          <w:pPr>
            <w:pStyle w:val="2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6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ДЕКЛАРАЦИЯ СООТВЕТСТВИЯ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_Toc151040276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5704C2BB" w14:textId="1BC734E4" w:rsidR="00BE3659" w:rsidRDefault="00803463">
          <w:pPr>
            <w:pStyle w:val="2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7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МЕРЫ БЕЗОПАСНОСТИ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_Toc151040277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4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6CAF5E31" w14:textId="20B32FE9" w:rsidR="00BE3659" w:rsidRDefault="00803463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8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3.1.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УСЛОВИЯ ЭКСПЛУАТАЦИИ ОБОРУДОВАНИЯ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_Toc151040278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4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EBD6AF9" w14:textId="1642CC45" w:rsidR="00BE3659" w:rsidRDefault="00803463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9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3.2.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МЕРЫ БЕЗОПАСНОСТИ ПРИ ПРОВЕДЕНИИ СВАРОЧНЫХ РАБОТ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_Toc151040279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5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63BD9EF5" w14:textId="5EF03E4F" w:rsidR="00BE3659" w:rsidRDefault="00803463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0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3.3.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ПОЖАРОВЗРЫВОБЕЗОПАСНОСТЬ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_Toc151040280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6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7C88084C" w14:textId="4C6B8695" w:rsidR="00BE3659" w:rsidRDefault="00803463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1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3.5.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ЭЛЕКТРОМАГНИТНЫЕ ПОЛЯ И ПОМЕХИ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_Toc151040281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8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09B35003" w14:textId="0CB0E2E1" w:rsidR="00BE3659" w:rsidRDefault="00803463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2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3.6.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КЛАССИФИКАЦИЯ ЗАЩИТЫ ПО IP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_Toc151040282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9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3F113511" w14:textId="0D1063D1" w:rsidR="00BE3659" w:rsidRDefault="00803463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3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ОПИСАНИЕ ФУНКЦИОНИРОВАНИЯ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_Toc151040283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10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22DACF0" w14:textId="3B008AC3" w:rsidR="00BE3659" w:rsidRDefault="00803463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4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5.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 xml:space="preserve">ПОДГОТОВКА АППАРАТА К РАБОТЕ ПРИ </w:t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MMA</w:t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 xml:space="preserve"> СВАРКЕ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_Toc151040284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12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7D502BE8" w14:textId="67BA4542" w:rsidR="00BE3659" w:rsidRDefault="00803463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5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6.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ТЕХНИЧЕСКОЕ ОБСЛУЖИВАНИЕ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_Toc151040285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07B15061" w14:textId="4950F8AD" w:rsidR="00BE3659" w:rsidRDefault="00803463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6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7.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УСТРАНЕНИЕ НЕПОЛАДОК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_Toc151040286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14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38655EB3" w14:textId="19A7D379" w:rsidR="00BE3659" w:rsidRDefault="00803463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7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8.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ХРАНЕНИЕ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_Toc151040287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16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23EEBB1E" w14:textId="04A51B88" w:rsidR="00BE3659" w:rsidRDefault="00803463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8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9.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ТРАНСПОРТИРОВКА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_Toc151040288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16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4444927D" w14:textId="188D2952" w:rsidR="000A7579" w:rsidRPr="000A7579" w:rsidRDefault="000A757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CD270DD" w14:textId="77777777" w:rsidR="000A7579" w:rsidRDefault="000A7579">
      <w:pPr>
        <w:rPr>
          <w:rFonts w:ascii="Times New Roman" w:eastAsiaTheme="majorEastAsia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14:paraId="784D911C" w14:textId="22067565" w:rsidR="00B53344" w:rsidRPr="000A7579" w:rsidRDefault="00B53344" w:rsidP="000A7579">
      <w:pPr>
        <w:pStyle w:val="1"/>
        <w:rPr>
          <w:rFonts w:ascii="Times New Roman" w:hAnsi="Times New Roman" w:cs="Times New Roman"/>
          <w:color w:val="auto"/>
          <w:sz w:val="48"/>
          <w:szCs w:val="48"/>
        </w:rPr>
      </w:pPr>
      <w:bookmarkStart w:id="0" w:name="_Toc151040274"/>
      <w:r w:rsidRPr="000A7579">
        <w:rPr>
          <w:rFonts w:ascii="Times New Roman" w:hAnsi="Times New Roman" w:cs="Times New Roman"/>
          <w:color w:val="auto"/>
          <w:sz w:val="48"/>
          <w:szCs w:val="48"/>
        </w:rPr>
        <w:lastRenderedPageBreak/>
        <w:t>Руководство по эксплуатации</w:t>
      </w:r>
      <w:bookmarkEnd w:id="0"/>
    </w:p>
    <w:p w14:paraId="79891569" w14:textId="742AC8B2" w:rsidR="00B53344" w:rsidRPr="00E314D0" w:rsidRDefault="00B53344" w:rsidP="000A7579">
      <w:pPr>
        <w:pStyle w:val="a3"/>
        <w:numPr>
          <w:ilvl w:val="0"/>
          <w:numId w:val="1"/>
        </w:numPr>
        <w:spacing w:after="0" w:line="240" w:lineRule="auto"/>
        <w:ind w:left="0" w:firstLine="426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51040275"/>
      <w:r w:rsidRPr="00E314D0">
        <w:rPr>
          <w:rFonts w:ascii="Times New Roman" w:hAnsi="Times New Roman" w:cs="Times New Roman"/>
          <w:b/>
          <w:bCs/>
          <w:sz w:val="24"/>
          <w:szCs w:val="24"/>
        </w:rPr>
        <w:t>УКАЗАНИЯ ПО ИСПОЛЬЗОВАНИЮ РУКОВОДСТВА ПО ЭКСПЛУАТАЦИИ</w:t>
      </w:r>
      <w:bookmarkEnd w:id="1"/>
    </w:p>
    <w:p w14:paraId="7D9C6710" w14:textId="77777777" w:rsidR="00E314D0" w:rsidRPr="00E314D0" w:rsidRDefault="00E314D0" w:rsidP="00E314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7E16F" w14:textId="05F28219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Пожалуйста, внимательно ознакомьтесь с данным руководством перед установкой и использованием оборудования.</w:t>
      </w:r>
    </w:p>
    <w:p w14:paraId="17BECC98" w14:textId="43034D02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Руководство является неотъемлемой частью аппарата и должно сопровождать его при изменении местоположения или перепродаже.</w:t>
      </w:r>
    </w:p>
    <w:p w14:paraId="6FF00393" w14:textId="195D8527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Информация, содержащаяся </w:t>
      </w:r>
      <w:r w:rsidR="00983664" w:rsidRPr="00E314D0">
        <w:rPr>
          <w:rFonts w:ascii="Times New Roman" w:hAnsi="Times New Roman" w:cs="Times New Roman"/>
          <w:sz w:val="24"/>
          <w:szCs w:val="24"/>
        </w:rPr>
        <w:t>в данной публикации,</w:t>
      </w:r>
      <w:r w:rsidRPr="00E314D0">
        <w:rPr>
          <w:rFonts w:ascii="Times New Roman" w:hAnsi="Times New Roman" w:cs="Times New Roman"/>
          <w:sz w:val="24"/>
          <w:szCs w:val="24"/>
        </w:rPr>
        <w:t xml:space="preserve"> является верной на момент поступления в печать. Компания в интересах развития оставляет за собой право изменять спецификации и комплектацию, также вносить изменения в конструкцию оборудования в любой момент времени без предупреждения и без возникновения каких-либо обязательств.</w:t>
      </w:r>
    </w:p>
    <w:p w14:paraId="3C2FB73A" w14:textId="37538026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Производитель не несет ответственности за последствия использования или работу аппарата в случае неправильной эксплуатации или внесения изменений в конструкцию, а также</w:t>
      </w:r>
      <w:r w:rsidR="00A6224E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за возможные последствия по причине незнания или некорректного выполнения условий эксплуатации, изложенных в руководстве.</w:t>
      </w:r>
    </w:p>
    <w:p w14:paraId="26D1A72F" w14:textId="34C176ED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Пользователь оборудования всегда отвечает за сохранность и разборчивость данного руководства.</w:t>
      </w:r>
    </w:p>
    <w:p w14:paraId="75E358CA" w14:textId="62F31813" w:rsidR="00B53344" w:rsidRPr="00EB3718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>По всем возникшим вопросам, связанным с эксплуатацией и обслуживанием аппарата, вы можете получить консультацию у специалистов нашей компании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сайте 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WELDESTAR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D4E6EC" w14:textId="1967F7B7" w:rsidR="00B53344" w:rsidRDefault="00B53344" w:rsidP="00E314D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C4F794" wp14:editId="7CA4BD03">
            <wp:simplePos x="0" y="0"/>
            <wp:positionH relativeFrom="column">
              <wp:posOffset>816</wp:posOffset>
            </wp:positionH>
            <wp:positionV relativeFrom="paragraph">
              <wp:posOffset>1724</wp:posOffset>
            </wp:positionV>
            <wp:extent cx="451510" cy="397329"/>
            <wp:effectExtent l="0" t="0" r="571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0" cy="39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D0">
        <w:rPr>
          <w:rFonts w:ascii="Times New Roman" w:hAnsi="Times New Roman" w:cs="Times New Roman"/>
          <w:sz w:val="24"/>
          <w:szCs w:val="24"/>
        </w:rPr>
        <w:t xml:space="preserve">ОБРАТИТЬ ВНИМАНИЕ! Особенности, требующие повышенного внимания </w:t>
      </w:r>
      <w:r w:rsidR="00983664" w:rsidRPr="00E314D0">
        <w:rPr>
          <w:rFonts w:ascii="Times New Roman" w:hAnsi="Times New Roman" w:cs="Times New Roman"/>
          <w:sz w:val="24"/>
          <w:szCs w:val="24"/>
        </w:rPr>
        <w:t>со</w:t>
      </w:r>
      <w:r w:rsidRPr="00E314D0">
        <w:rPr>
          <w:rFonts w:ascii="Times New Roman" w:hAnsi="Times New Roman" w:cs="Times New Roman"/>
          <w:sz w:val="24"/>
          <w:szCs w:val="24"/>
        </w:rPr>
        <w:t xml:space="preserve"> стороны пользователя.</w:t>
      </w:r>
      <w:r w:rsidRPr="00E314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0A4C5F3" w14:textId="77777777" w:rsidR="00D350D8" w:rsidRPr="00E314D0" w:rsidRDefault="00D350D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FE67C" w14:textId="429D8AFF" w:rsidR="00B629B8" w:rsidRPr="00CD5DB4" w:rsidRDefault="00B629B8" w:rsidP="000A7579">
      <w:pPr>
        <w:pStyle w:val="a3"/>
        <w:numPr>
          <w:ilvl w:val="0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51040276"/>
      <w:r w:rsidRPr="00CD5DB4">
        <w:rPr>
          <w:rFonts w:ascii="Times New Roman" w:hAnsi="Times New Roman" w:cs="Times New Roman"/>
          <w:b/>
          <w:bCs/>
          <w:sz w:val="24"/>
          <w:szCs w:val="24"/>
        </w:rPr>
        <w:t>ДЕКЛАРАЦИЯ СООТВЕТСТВИЯ</w:t>
      </w:r>
      <w:bookmarkEnd w:id="2"/>
    </w:p>
    <w:p w14:paraId="0B2084BE" w14:textId="77777777" w:rsidR="00F07EAD" w:rsidRDefault="00F07EAD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CD42FC" w14:textId="0FCB73A7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Благодарим вас за то, что вы выбрали сварочное оборудование торговой марки </w:t>
      </w:r>
      <w:r w:rsidR="00CD5DB4">
        <w:rPr>
          <w:rFonts w:ascii="Times New Roman" w:hAnsi="Times New Roman" w:cs="Times New Roman"/>
          <w:sz w:val="24"/>
          <w:szCs w:val="24"/>
          <w:lang w:val="en-US"/>
        </w:rPr>
        <w:t>WELDESTAR</w:t>
      </w:r>
      <w:r w:rsidR="00CD5DB4" w:rsidRPr="00CD5DB4">
        <w:rPr>
          <w:rFonts w:ascii="Times New Roman" w:hAnsi="Times New Roman" w:cs="Times New Roman"/>
          <w:sz w:val="24"/>
          <w:szCs w:val="24"/>
        </w:rPr>
        <w:t xml:space="preserve">, </w:t>
      </w:r>
      <w:r w:rsidRPr="00E314D0">
        <w:rPr>
          <w:rFonts w:ascii="Times New Roman" w:hAnsi="Times New Roman" w:cs="Times New Roman"/>
          <w:sz w:val="24"/>
          <w:szCs w:val="24"/>
        </w:rPr>
        <w:t>созданное в соответствии с принципами безопасности и надежности.</w:t>
      </w:r>
    </w:p>
    <w:p w14:paraId="6041F088" w14:textId="19B65426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Высококачественные материалы и современные технологии, используемые при изготовлении этих сварочных аппаратов, </w:t>
      </w:r>
      <w:r w:rsidRPr="00E314D0">
        <w:rPr>
          <w:rFonts w:ascii="Times New Roman" w:hAnsi="Times New Roman" w:cs="Times New Roman"/>
          <w:sz w:val="24"/>
          <w:szCs w:val="24"/>
        </w:rPr>
        <w:lastRenderedPageBreak/>
        <w:t>гарантируют надежность и простоту в техническом обслуживании и работе.</w:t>
      </w:r>
    </w:p>
    <w:p w14:paraId="5CB5694C" w14:textId="77777777" w:rsidR="00B629B8" w:rsidRDefault="00B629B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9"/>
      </w:tblGrid>
      <w:tr w:rsidR="006B0823" w14:paraId="49471F81" w14:textId="77777777" w:rsidTr="006B0823">
        <w:tc>
          <w:tcPr>
            <w:tcW w:w="10053" w:type="dxa"/>
          </w:tcPr>
          <w:p w14:paraId="48907633" w14:textId="77777777" w:rsidR="006B0823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ДЕКЛАРАЦИЯ СООТВЕТСТВИЯ</w:t>
            </w:r>
          </w:p>
          <w:p w14:paraId="0712E049" w14:textId="6D0F7B81" w:rsidR="006B0823" w:rsidRPr="00E314D0" w:rsidRDefault="006B0823" w:rsidP="00A62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Настоящим заявляем, что оборудование предназначено для промышленного</w:t>
            </w:r>
            <w:r w:rsidR="00A62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и профессионального использования, имеет декларацию о соответствии ЕА</w:t>
            </w:r>
            <w:r w:rsidR="00CC717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14:paraId="53EC57CC" w14:textId="12721E07" w:rsidR="00212CFF" w:rsidRPr="008820D0" w:rsidRDefault="00212CFF" w:rsidP="00212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Декларация соответствия ЕАЭС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.РА02.В.42308/23.</w:t>
            </w:r>
          </w:p>
          <w:p w14:paraId="1B027B76" w14:textId="5D9C6570" w:rsidR="006B0823" w:rsidRDefault="00212CFF" w:rsidP="00212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823"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На инверторные сварочные аппараты </w:t>
            </w:r>
            <w:r w:rsidR="006B08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WELDESTAR</w:t>
            </w:r>
            <w:r w:rsidR="006B0823"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возможна аттестация НАКС.</w:t>
            </w:r>
          </w:p>
        </w:tc>
      </w:tr>
    </w:tbl>
    <w:p w14:paraId="19371AC7" w14:textId="77777777" w:rsidR="000933EA" w:rsidRPr="00E314D0" w:rsidRDefault="000933E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92FED" w14:textId="088202D8" w:rsidR="00727420" w:rsidRPr="000933EA" w:rsidRDefault="00727420" w:rsidP="000A7579">
      <w:pPr>
        <w:pStyle w:val="a3"/>
        <w:numPr>
          <w:ilvl w:val="0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51040277"/>
      <w:r w:rsidRPr="000933EA">
        <w:rPr>
          <w:rFonts w:ascii="Times New Roman" w:hAnsi="Times New Roman" w:cs="Times New Roman"/>
          <w:b/>
          <w:bCs/>
          <w:sz w:val="24"/>
          <w:szCs w:val="24"/>
        </w:rPr>
        <w:t>МЕРЫ БЕЗОПАСНОСТИ</w:t>
      </w:r>
      <w:bookmarkEnd w:id="3"/>
    </w:p>
    <w:p w14:paraId="2C59B503" w14:textId="77777777" w:rsidR="000933EA" w:rsidRPr="000933EA" w:rsidRDefault="000933EA" w:rsidP="000933EA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05C8F" w14:textId="77777777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неправильной эксплуатации оборудования процесс сварки представляет собой опасность для сварщика и людей, находящихся в пределах или рядом с рабочей зоной.</w:t>
      </w:r>
    </w:p>
    <w:p w14:paraId="1F95B923" w14:textId="1D0A0E0E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эксплуатации оборудования и последующей его утилизации необходимо соблюдать требования действующих государственных и региональных норм и правил безопасности труда, экологической, санитарной и пожарной безопасности.</w:t>
      </w:r>
    </w:p>
    <w:p w14:paraId="7B1DACA3" w14:textId="25C9E0EA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К работе с аппаратом допускаются лица не моложе 18 лет, изучившие инструкцию по эксплуатации и устройство аппарата, имеющие допуск к самостоятельной работе и прошедшие инструктаж по технике безопасности.</w:t>
      </w:r>
    </w:p>
    <w:p w14:paraId="4C58ADF3" w14:textId="77777777" w:rsidR="00940608" w:rsidRPr="00E314D0" w:rsidRDefault="0094060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9BC615" w14:textId="0660815E" w:rsidR="00727420" w:rsidRPr="00940608" w:rsidRDefault="00727420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51040278"/>
      <w:r w:rsidRPr="00940608">
        <w:rPr>
          <w:rFonts w:ascii="Times New Roman" w:hAnsi="Times New Roman" w:cs="Times New Roman"/>
          <w:b/>
          <w:bCs/>
          <w:sz w:val="24"/>
          <w:szCs w:val="24"/>
        </w:rPr>
        <w:t>УСЛОВИЯ ЭКСПЛУАТАЦИИ ОБОРУДОВАНИЯ</w:t>
      </w:r>
      <w:bookmarkEnd w:id="4"/>
    </w:p>
    <w:p w14:paraId="7BD3C604" w14:textId="77777777" w:rsidR="00940608" w:rsidRPr="00940608" w:rsidRDefault="00940608" w:rsidP="0094060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12272" w14:textId="4500C547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Аппараты предназначены только для тех операций, которые описаны в данном руководстве. Использование оборудования не по назначению может привести к выходу его из строя.</w:t>
      </w:r>
    </w:p>
    <w:p w14:paraId="28732BCF" w14:textId="329D5136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 xml:space="preserve">Сварочные работы должны выполняться при влажности не более 80 %. При использовании оборудования температура воздуха должна составлять от минус </w:t>
      </w:r>
      <w:r w:rsidR="000851A2" w:rsidRPr="000851A2">
        <w:rPr>
          <w:rFonts w:ascii="Times New Roman" w:hAnsi="Times New Roman" w:cs="Times New Roman"/>
          <w:sz w:val="24"/>
          <w:szCs w:val="24"/>
        </w:rPr>
        <w:t>20</w:t>
      </w:r>
      <w:r w:rsidRPr="00855E85">
        <w:rPr>
          <w:rFonts w:ascii="Times New Roman" w:hAnsi="Times New Roman" w:cs="Times New Roman"/>
          <w:sz w:val="24"/>
          <w:szCs w:val="24"/>
        </w:rPr>
        <w:t>°С до плюс 40°С.</w:t>
      </w:r>
    </w:p>
    <w:p w14:paraId="6564671C" w14:textId="5A13D6AD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В целях безопасности рабочая зона должна быть очищена от пыли, грязи и оксидирующих газов в воздухе.</w:t>
      </w:r>
    </w:p>
    <w:p w14:paraId="2736100A" w14:textId="7D7A3A74" w:rsidR="00B53344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lastRenderedPageBreak/>
        <w:t>Перед включением аппарата убедитесь, что его вентиляционные отверстия остаются</w:t>
      </w:r>
      <w:r w:rsidR="00855E85" w:rsidRPr="00855E85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открытыми, и он обеспечен продувом воздуха</w:t>
      </w:r>
      <w:r w:rsidR="00E24007">
        <w:rPr>
          <w:rFonts w:ascii="Times New Roman" w:hAnsi="Times New Roman" w:cs="Times New Roman"/>
          <w:sz w:val="24"/>
          <w:szCs w:val="24"/>
        </w:rPr>
        <w:t>.</w:t>
      </w:r>
    </w:p>
    <w:p w14:paraId="2A396616" w14:textId="77777777" w:rsidR="00727420" w:rsidRPr="00E314D0" w:rsidRDefault="00727420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3CBF4" w14:textId="239DA06A" w:rsidR="00727420" w:rsidRPr="00E314D0" w:rsidRDefault="00727420" w:rsidP="00855E8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Запрещено эксплуатировать аппарат, если он находится в неустойчивом положении и его наклон к горизонтальной поверхности составляет больше 15°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48A76992" w14:textId="77777777" w:rsidR="00B53344" w:rsidRPr="00E314D0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D6825" w14:textId="4AAC8C5B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A29B42" wp14:editId="6F9D93F3">
            <wp:simplePos x="0" y="0"/>
            <wp:positionH relativeFrom="column">
              <wp:posOffset>816</wp:posOffset>
            </wp:positionH>
            <wp:positionV relativeFrom="paragraph">
              <wp:posOffset>-2994</wp:posOffset>
            </wp:positionV>
            <wp:extent cx="496797" cy="393503"/>
            <wp:effectExtent l="0" t="0" r="0" b="6985"/>
            <wp:wrapTight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97" cy="39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D2" w:rsidRPr="00E314D0">
        <w:rPr>
          <w:rFonts w:ascii="Times New Roman" w:hAnsi="Times New Roman" w:cs="Times New Roman"/>
          <w:sz w:val="24"/>
          <w:szCs w:val="24"/>
        </w:rPr>
        <w:t>ВНИМАНИЕ! Не используйте данные аппараты для размораживания труб, подзарядки батарей или аккумуляторов, запуска двигателей.</w:t>
      </w:r>
    </w:p>
    <w:p w14:paraId="5E1450DA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8A1ED" w14:textId="413EAF5D" w:rsidR="004F1553" w:rsidRPr="00375B52" w:rsidRDefault="004F1553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51040279"/>
      <w:r w:rsidRPr="00375B52">
        <w:rPr>
          <w:rFonts w:ascii="Times New Roman" w:hAnsi="Times New Roman" w:cs="Times New Roman"/>
          <w:b/>
          <w:bCs/>
          <w:sz w:val="24"/>
          <w:szCs w:val="24"/>
        </w:rPr>
        <w:t>МЕРЫ БЕЗОПАСНОСТИ ПРИ ПРОВЕДЕНИИ СВАРОЧНЫХ РАБОТ</w:t>
      </w:r>
      <w:bookmarkEnd w:id="5"/>
    </w:p>
    <w:p w14:paraId="326AAB69" w14:textId="77777777" w:rsidR="00375B52" w:rsidRPr="00375B52" w:rsidRDefault="00375B52" w:rsidP="00375B52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EF390" w14:textId="7B25E1C2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Дым и газ, образующиеся в процессе сварки, опасны для здоровья. Рабочая зона должна хорошо вентилироваться. Старайтесь организовать вытяжку непосредственно над зоной сварки.</w:t>
      </w:r>
    </w:p>
    <w:p w14:paraId="38C2A232" w14:textId="5214FB0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работайте в одиночку в тесных, плохо проветриваемых помещениях – работа должна вестись под наблюдением другого человека, находящегося вне рабочей зоны.</w:t>
      </w:r>
    </w:p>
    <w:p w14:paraId="4C0FB9B0" w14:textId="28D803CC" w:rsidR="00B53344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Излучение сварочной дуги опасно для глаз и кожи. При сварке используйте сварочную маску,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защитные очки и специальную одежду с длинным рукавом вместе с перчатками и головным убором. Одежда должна быть прочной, подходящей по размеру, из негорючего материала. Используйте прочную обувь для защиты от воды и брызг металла.</w:t>
      </w:r>
    </w:p>
    <w:p w14:paraId="2A6ABB07" w14:textId="02168427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надевайте контактные линзы, интенсивное излучение дуги может привести к их склеиванию с роговицей.</w:t>
      </w:r>
    </w:p>
    <w:p w14:paraId="5B95D2AF" w14:textId="6EE262EB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Процесс сварки сопровождается поверхностным шумом, при необходимости используйте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средства защиты органов слуха.</w:t>
      </w:r>
    </w:p>
    <w:p w14:paraId="1DC066EE" w14:textId="429F617E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lastRenderedPageBreak/>
        <w:t xml:space="preserve">Помните, что заготовка и оборудование сильно нагреваются в процессе сварки. </w:t>
      </w:r>
    </w:p>
    <w:p w14:paraId="79398CC1" w14:textId="77777777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трогайте горячую заготовку не защищенными руками.</w:t>
      </w:r>
    </w:p>
    <w:p w14:paraId="2FD9AF37" w14:textId="70C4EA5C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Во время охлаждения свариваемых поверхностей могут появляться брызги, и температура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заготовок остается высокой в течение некоторого времени.</w:t>
      </w:r>
    </w:p>
    <w:p w14:paraId="6C011019" w14:textId="4D5FAED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Должны быть приняты меры для защиты людей, находящихся в рабочей зоне или рядом с ней. Используйте для этого защитные ширмы и экраны. Предупредите окружающих, что на дугу и раскаленный металл нельзя смотреть без специальных защитных средств.</w:t>
      </w:r>
    </w:p>
    <w:p w14:paraId="23861438" w14:textId="71046AB1" w:rsidR="00B53344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Всегда держите поблизости аптечку первой помощи. Травмы и ожоги, полученные во время сварочных работ, могут быть очень опасны</w:t>
      </w:r>
      <w:r w:rsidR="00755E96" w:rsidRPr="00755E96">
        <w:rPr>
          <w:rFonts w:ascii="Times New Roman" w:hAnsi="Times New Roman" w:cs="Times New Roman"/>
          <w:sz w:val="24"/>
          <w:szCs w:val="24"/>
        </w:rPr>
        <w:t>.</w:t>
      </w:r>
    </w:p>
    <w:p w14:paraId="080EFD4F" w14:textId="338B5316" w:rsidR="00E05345" w:rsidRPr="00375B52" w:rsidRDefault="00E05345" w:rsidP="00E05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C117C5" wp14:editId="02FF4C63">
            <wp:simplePos x="0" y="0"/>
            <wp:positionH relativeFrom="margin">
              <wp:align>left</wp:align>
            </wp:positionH>
            <wp:positionV relativeFrom="paragraph">
              <wp:posOffset>131717</wp:posOffset>
            </wp:positionV>
            <wp:extent cx="455773" cy="425722"/>
            <wp:effectExtent l="0" t="0" r="1905" b="0"/>
            <wp:wrapTight wrapText="bothSides">
              <wp:wrapPolygon edited="0">
                <wp:start x="0" y="0"/>
                <wp:lineTo x="0" y="20310"/>
                <wp:lineTo x="20787" y="20310"/>
                <wp:lineTo x="207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3" cy="42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4453" w14:textId="42F45C72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После завершения работы убедитесь в безопасности рабочей зоны, чтобы не допустить случайного травмирования людей или повреждения имущества.</w:t>
      </w:r>
    </w:p>
    <w:p w14:paraId="330EFCFB" w14:textId="77777777" w:rsidR="00E05345" w:rsidRDefault="00E0534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52976" w14:textId="5E6F1C6F" w:rsidR="008314E2" w:rsidRPr="00637998" w:rsidRDefault="008314E2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51040280"/>
      <w:r w:rsidRPr="00637998">
        <w:rPr>
          <w:rFonts w:ascii="Times New Roman" w:hAnsi="Times New Roman" w:cs="Times New Roman"/>
          <w:b/>
          <w:bCs/>
          <w:sz w:val="24"/>
          <w:szCs w:val="24"/>
        </w:rPr>
        <w:t>ПОЖАРОВЗРЫВОБЕЗОПАСНОСТЬ</w:t>
      </w:r>
      <w:bookmarkEnd w:id="6"/>
    </w:p>
    <w:p w14:paraId="0D966A0D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BF632" w14:textId="3511687B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Искры, возникающие при сварке, могут вызвать пожар, поэтому все воспламеняющиеся материалы должны быть удалены из рабочей зоны.</w:t>
      </w:r>
    </w:p>
    <w:p w14:paraId="5EE745AF" w14:textId="77E201F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Рядом с рабочей зоной должны находиться средства пожаротушения, персонал обязан знать, как ими пользоваться.</w:t>
      </w:r>
    </w:p>
    <w:p w14:paraId="0192A917" w14:textId="34730F71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Запрещается сварка сосудов, находящихся под давлением, емкостей, в которых находились горючие и смазочные вещества. Остатки газа, топлива или масла могут стать причиной взрыва.</w:t>
      </w:r>
    </w:p>
    <w:p w14:paraId="00ABD746" w14:textId="3D24354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 xml:space="preserve">Запрещается носить в карманах спецодежды легковоспламеняющиеся предметы (спички, зажигалки), </w:t>
      </w:r>
      <w:r w:rsidRPr="00E05345">
        <w:rPr>
          <w:rFonts w:ascii="Times New Roman" w:hAnsi="Times New Roman" w:cs="Times New Roman"/>
          <w:sz w:val="24"/>
          <w:szCs w:val="24"/>
        </w:rPr>
        <w:lastRenderedPageBreak/>
        <w:t>работать в одежде с пятнами масла, жира, бензина и других горючих жидкостей.</w:t>
      </w:r>
    </w:p>
    <w:p w14:paraId="71F726D9" w14:textId="77777777" w:rsidR="000A7579" w:rsidRPr="00E314D0" w:rsidRDefault="000A7579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37271" w14:textId="1F60AE93" w:rsidR="008314E2" w:rsidRPr="00637998" w:rsidRDefault="008314E2" w:rsidP="00637998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998">
        <w:rPr>
          <w:rFonts w:ascii="Times New Roman" w:hAnsi="Times New Roman" w:cs="Times New Roman"/>
          <w:b/>
          <w:bCs/>
          <w:sz w:val="24"/>
          <w:szCs w:val="24"/>
        </w:rPr>
        <w:t>ЭЛЕКТРОБЕЗОПАСНОСТЬ</w:t>
      </w:r>
    </w:p>
    <w:p w14:paraId="1A99F535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A2A6D" w14:textId="4CAA4DA9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Для подключения оборудования используйте розетки с заземляющим контуром.</w:t>
      </w:r>
    </w:p>
    <w:p w14:paraId="4C9A551D" w14:textId="3C72375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Запрещается производить любые подключения под напряжением.</w:t>
      </w:r>
    </w:p>
    <w:p w14:paraId="57C0183F" w14:textId="5AF9014B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Категорически не допускается производить работы при поврежденной изоляции кабеля, горелки, сетевого шнура и вилки.</w:t>
      </w:r>
    </w:p>
    <w:p w14:paraId="4186BD96" w14:textId="26079162" w:rsidR="008314E2" w:rsidRPr="00E72211" w:rsidRDefault="008314E2" w:rsidP="00E7221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 xml:space="preserve">Не касайтесь неизолированных деталей голыми руками. Сварщик должен осуществлять </w:t>
      </w:r>
      <w:r w:rsidRPr="00E72211">
        <w:rPr>
          <w:rFonts w:ascii="Times New Roman" w:hAnsi="Times New Roman" w:cs="Times New Roman"/>
          <w:sz w:val="24"/>
          <w:szCs w:val="24"/>
        </w:rPr>
        <w:t>сварку в сухих сварочных перчатках.</w:t>
      </w:r>
    </w:p>
    <w:p w14:paraId="6923FA55" w14:textId="77777777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Отключайте аппарат от сети при простое.</w:t>
      </w:r>
    </w:p>
    <w:p w14:paraId="24477CBA" w14:textId="4B8175C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Переключение режимов функционирования аппарата в процессе сварки может повредить оборудование.</w:t>
      </w:r>
    </w:p>
    <w:p w14:paraId="1498CA52" w14:textId="5AFF65C7" w:rsidR="006363FA" w:rsidRPr="00637998" w:rsidRDefault="006363FA" w:rsidP="00AB7B9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13403C" wp14:editId="1B32F41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41985" cy="497840"/>
            <wp:effectExtent l="0" t="0" r="5715" b="0"/>
            <wp:wrapTight wrapText="bothSides">
              <wp:wrapPolygon edited="0">
                <wp:start x="0" y="0"/>
                <wp:lineTo x="0" y="20663"/>
                <wp:lineTo x="21151" y="20663"/>
                <wp:lineTo x="211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95" cy="50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E7A1" w14:textId="444147A0" w:rsidR="00B53344" w:rsidRDefault="008314E2" w:rsidP="00636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При поражении электрическим током прекратите сварку, отключите оборудование, при необходимости обратитесь за медицинской</w:t>
      </w:r>
      <w:r w:rsidR="006363FA" w:rsidRPr="006363FA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помощью. Перед возобновлением работы тщательно проверьте исправность аппарата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4D5EDD72" w14:textId="77777777" w:rsidR="006363FA" w:rsidRDefault="006363F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9EB72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99DBB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2EBF1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FDF75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EB982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693AD" w14:textId="77777777" w:rsidR="00E25361" w:rsidRDefault="00E2536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808F2" w14:textId="77777777" w:rsidR="00E25361" w:rsidRDefault="00E2536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46D90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53D0B" w14:textId="77777777" w:rsidR="00E72211" w:rsidRDefault="00E7221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E3FEE" w14:textId="77777777" w:rsidR="00E72211" w:rsidRDefault="00E7221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9DB5E" w14:textId="3E009228" w:rsidR="008314E2" w:rsidRPr="000A7579" w:rsidRDefault="008314E2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51040281"/>
      <w:r w:rsidRPr="000A7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ЭЛЕК</w:t>
      </w:r>
      <w:r w:rsidRPr="000A7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ТРОМ</w:t>
      </w:r>
      <w:r w:rsidRPr="000A7579">
        <w:rPr>
          <w:rFonts w:ascii="Times New Roman" w:hAnsi="Times New Roman" w:cs="Times New Roman"/>
          <w:b/>
          <w:bCs/>
          <w:sz w:val="24"/>
          <w:szCs w:val="24"/>
        </w:rPr>
        <w:t>АГНИТНЫЕ ПОЛЯ И ПОМЕХИ</w:t>
      </w:r>
      <w:bookmarkEnd w:id="7"/>
    </w:p>
    <w:p w14:paraId="55249079" w14:textId="77777777" w:rsidR="00324BF2" w:rsidRPr="006363FA" w:rsidRDefault="00324BF2" w:rsidP="006363FA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1625E" w14:textId="76C75D54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Сварочный ток является причиной возникновения электромагнитных полей. При длительном воздействии они могут оказывать негативное влияние на здоровье человека.</w:t>
      </w:r>
    </w:p>
    <w:p w14:paraId="0902AD86" w14:textId="52B03455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Электромагнитные поля могут вызывать сбои в работе оборудования, в том числе в работе слуховых аппаратов и кардиостимуляторов. Люди, пользующиеся медицинскими </w:t>
      </w:r>
      <w:r w:rsidR="00324BF2" w:rsidRPr="00324BF2">
        <w:rPr>
          <w:rFonts w:ascii="Times New Roman" w:hAnsi="Times New Roman" w:cs="Times New Roman"/>
          <w:sz w:val="24"/>
          <w:szCs w:val="24"/>
        </w:rPr>
        <w:t xml:space="preserve">  </w:t>
      </w:r>
      <w:r w:rsidRPr="00324BF2">
        <w:rPr>
          <w:rFonts w:ascii="Times New Roman" w:hAnsi="Times New Roman" w:cs="Times New Roman"/>
          <w:sz w:val="24"/>
          <w:szCs w:val="24"/>
        </w:rPr>
        <w:t>приборами, не должны допускаться в зону сварки без консультации с врачом.</w:t>
      </w:r>
    </w:p>
    <w:p w14:paraId="71C0C13F" w14:textId="33D0DF26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По возможности электромагнитные помехи должны быть снижены до такого уровня, чтобы не мешать работе другого оборудования. Возможно частичное экранирование электрооборудования, расположенного вблизи от сварочного аппарата.</w:t>
      </w:r>
    </w:p>
    <w:p w14:paraId="30C951E7" w14:textId="6A0A9F02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Соблюдайте требования по ограничению включения высокомощного оборудования и требования к параметрам питающей сети. Возможно использование </w:t>
      </w:r>
      <w:r w:rsidR="00983664" w:rsidRPr="00324BF2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="00983664">
        <w:rPr>
          <w:rFonts w:ascii="Times New Roman" w:hAnsi="Times New Roman" w:cs="Times New Roman"/>
          <w:sz w:val="24"/>
          <w:szCs w:val="24"/>
        </w:rPr>
        <w:t>средств</w:t>
      </w:r>
      <w:r w:rsidRPr="00324BF2">
        <w:rPr>
          <w:rFonts w:ascii="Times New Roman" w:hAnsi="Times New Roman" w:cs="Times New Roman"/>
          <w:sz w:val="24"/>
          <w:szCs w:val="24"/>
        </w:rPr>
        <w:t xml:space="preserve"> защиты, например, сетевых фильтров.</w:t>
      </w:r>
    </w:p>
    <w:p w14:paraId="63128D9D" w14:textId="5DFF4340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закручивайте сварочные провода вокруг себя или вокруг оборудования, будьте особенно внимательны при использовании кабелей большой длины.</w:t>
      </w:r>
    </w:p>
    <w:p w14:paraId="59CFB958" w14:textId="501C5E88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касайтесь одновременно силового кабеля электрододержателя и провода заземления.</w:t>
      </w:r>
    </w:p>
    <w:p w14:paraId="381477D4" w14:textId="69E80F35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Заземление свариваемых деталей эффективно сокращает электромагнитные помехи, вызываемые аппаратом.</w:t>
      </w:r>
    </w:p>
    <w:p w14:paraId="0C36FEE0" w14:textId="77777777" w:rsidR="00637998" w:rsidRDefault="0063799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65E33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85EAE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2E945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AB7B2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F9700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91D1FC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7A517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73A0D" w14:textId="77777777" w:rsidR="00BF783A" w:rsidRPr="00E314D0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B658E" w14:textId="552AA94C" w:rsidR="008314E2" w:rsidRPr="000A7579" w:rsidRDefault="008314E2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51040282"/>
      <w:r w:rsidRPr="000A7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КЛАССИФИКАЦИЯ ЗАЩИТЫ ПО IP</w:t>
      </w:r>
      <w:bookmarkEnd w:id="8"/>
    </w:p>
    <w:p w14:paraId="3FC3A499" w14:textId="77777777" w:rsidR="00BF783A" w:rsidRDefault="00BF783A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BA07C" w14:textId="3359F109" w:rsidR="008314E2" w:rsidRPr="00920006" w:rsidRDefault="008314E2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06">
        <w:rPr>
          <w:rFonts w:ascii="Times New Roman" w:hAnsi="Times New Roman" w:cs="Times New Roman"/>
          <w:sz w:val="24"/>
          <w:szCs w:val="24"/>
        </w:rPr>
        <w:t xml:space="preserve">Сварочные аппараты </w:t>
      </w:r>
      <w:r w:rsidRPr="00920006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Pr="00920006">
        <w:rPr>
          <w:rFonts w:ascii="Times New Roman" w:hAnsi="Times New Roman" w:cs="Times New Roman"/>
          <w:sz w:val="24"/>
          <w:szCs w:val="24"/>
        </w:rPr>
        <w:t xml:space="preserve"> 1</w:t>
      </w:r>
      <w:r w:rsidR="00EB3718" w:rsidRPr="00EB3718">
        <w:rPr>
          <w:rFonts w:ascii="Times New Roman" w:hAnsi="Times New Roman" w:cs="Times New Roman"/>
          <w:sz w:val="24"/>
          <w:szCs w:val="24"/>
        </w:rPr>
        <w:t>8</w:t>
      </w:r>
      <w:r w:rsidRPr="00920006">
        <w:rPr>
          <w:rFonts w:ascii="Times New Roman" w:hAnsi="Times New Roman" w:cs="Times New Roman"/>
          <w:sz w:val="24"/>
          <w:szCs w:val="24"/>
        </w:rPr>
        <w:t>0</w:t>
      </w:r>
      <w:r w:rsidR="00AD3CEA" w:rsidRPr="00920006">
        <w:rPr>
          <w:rFonts w:ascii="Times New Roman" w:hAnsi="Times New Roman" w:cs="Times New Roman"/>
          <w:sz w:val="24"/>
          <w:szCs w:val="24"/>
        </w:rPr>
        <w:t xml:space="preserve">, </w:t>
      </w:r>
      <w:r w:rsidR="00AD3CEA" w:rsidRPr="00920006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="00AD3CEA" w:rsidRPr="00920006">
        <w:rPr>
          <w:rFonts w:ascii="Times New Roman" w:hAnsi="Times New Roman" w:cs="Times New Roman"/>
          <w:sz w:val="24"/>
          <w:szCs w:val="24"/>
        </w:rPr>
        <w:t xml:space="preserve"> 3</w:t>
      </w:r>
      <w:r w:rsidR="00EB3718" w:rsidRPr="00EB3718">
        <w:rPr>
          <w:rFonts w:ascii="Times New Roman" w:hAnsi="Times New Roman" w:cs="Times New Roman"/>
          <w:sz w:val="24"/>
          <w:szCs w:val="24"/>
        </w:rPr>
        <w:t>50</w:t>
      </w:r>
      <w:r w:rsidRPr="00920006">
        <w:rPr>
          <w:rFonts w:ascii="Times New Roman" w:hAnsi="Times New Roman" w:cs="Times New Roman"/>
          <w:sz w:val="24"/>
          <w:szCs w:val="24"/>
        </w:rPr>
        <w:t xml:space="preserve"> обладают классом защиты IP21. Это означает, что корпус аппарата отвечает следующим требованиям:</w:t>
      </w:r>
    </w:p>
    <w:p w14:paraId="2AB88D64" w14:textId="4F896BBF" w:rsidR="008314E2" w:rsidRPr="00AD3CEA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Защита от проникновения внутрь корпуса пальцев и твердых тел диаметром более 12 мм;</w:t>
      </w:r>
    </w:p>
    <w:p w14:paraId="41061DF5" w14:textId="65F75587" w:rsidR="00B53344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Капли воды, вертикально попадающие на оболочку, не оказывают вредного воздействия на изделие.</w:t>
      </w:r>
    </w:p>
    <w:p w14:paraId="19AFDD21" w14:textId="555DAC9F" w:rsidR="00920006" w:rsidRPr="00AD3CEA" w:rsidRDefault="00920006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631AB" w14:textId="05B4336C" w:rsidR="008314E2" w:rsidRPr="00E314D0" w:rsidRDefault="00E0504E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F1BDDC7" wp14:editId="6D2559AC">
            <wp:simplePos x="0" y="0"/>
            <wp:positionH relativeFrom="margin">
              <wp:align>left</wp:align>
            </wp:positionH>
            <wp:positionV relativeFrom="paragraph">
              <wp:posOffset>106778</wp:posOffset>
            </wp:positionV>
            <wp:extent cx="545465" cy="474345"/>
            <wp:effectExtent l="0" t="0" r="6985" b="1905"/>
            <wp:wrapTight wrapText="bothSides">
              <wp:wrapPolygon edited="0">
                <wp:start x="0" y="0"/>
                <wp:lineTo x="0" y="20819"/>
                <wp:lineTo x="21122" y="20819"/>
                <wp:lineTo x="211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E2" w:rsidRPr="00E314D0">
        <w:rPr>
          <w:rFonts w:ascii="Times New Roman" w:hAnsi="Times New Roman" w:cs="Times New Roman"/>
          <w:sz w:val="24"/>
          <w:szCs w:val="24"/>
        </w:rPr>
        <w:t xml:space="preserve">ВНИМАНИЕ! Несмотря на защиту корпуса аппарата от попадания влаги, производить сварку под дождем или снегом категорически запрещено. </w:t>
      </w:r>
    </w:p>
    <w:p w14:paraId="0A8DD31D" w14:textId="17659500" w:rsidR="00B53344" w:rsidRPr="00E314D0" w:rsidRDefault="008314E2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Данный класс защиты не означает защиту от конденсата. По возможности обеспечьте постоянную защиту оборудования от воздействия атмосферных осадков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33385F5B" w14:textId="15F9C10C" w:rsidR="00B53344" w:rsidRPr="00257F49" w:rsidRDefault="00257F49" w:rsidP="00257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7F49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14:paraId="3ABA754B" w14:textId="77777777" w:rsidR="00257F49" w:rsidRPr="00257F49" w:rsidRDefault="00257F49" w:rsidP="00257F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4980" w:type="pct"/>
        <w:tblLook w:val="04A0" w:firstRow="1" w:lastRow="0" w:firstColumn="1" w:lastColumn="0" w:noHBand="0" w:noVBand="1"/>
      </w:tblPr>
      <w:tblGrid>
        <w:gridCol w:w="3963"/>
        <w:gridCol w:w="2978"/>
      </w:tblGrid>
      <w:tr w:rsidR="003B7ED8" w:rsidRPr="00664692" w14:paraId="0608F18C" w14:textId="77777777" w:rsidTr="003B7ED8">
        <w:tc>
          <w:tcPr>
            <w:tcW w:w="2855" w:type="pct"/>
          </w:tcPr>
          <w:p w14:paraId="332E506E" w14:textId="5990CA6C" w:rsidR="003B7ED8" w:rsidRPr="002145FB" w:rsidRDefault="003B7ED8" w:rsidP="002145FB">
            <w:pPr>
              <w:ind w:firstLine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45" w:type="pct"/>
          </w:tcPr>
          <w:p w14:paraId="12D04E80" w14:textId="19B715F2" w:rsidR="003B7ED8" w:rsidRPr="00496415" w:rsidRDefault="003B7ED8" w:rsidP="002C12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ARC 180</w:t>
            </w:r>
          </w:p>
        </w:tc>
      </w:tr>
      <w:tr w:rsidR="003B7ED8" w:rsidRPr="00664692" w14:paraId="5867FD94" w14:textId="115DFE13" w:rsidTr="003B7ED8">
        <w:tc>
          <w:tcPr>
            <w:tcW w:w="2855" w:type="pct"/>
            <w:hideMark/>
          </w:tcPr>
          <w:p w14:paraId="457A70DF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Вес, кг</w:t>
            </w:r>
          </w:p>
        </w:tc>
        <w:tc>
          <w:tcPr>
            <w:tcW w:w="2145" w:type="pct"/>
            <w:hideMark/>
          </w:tcPr>
          <w:p w14:paraId="0548E438" w14:textId="78A1508A" w:rsidR="003B7ED8" w:rsidRPr="00664692" w:rsidRDefault="0078140E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B7ED8" w:rsidRPr="00664692" w14:paraId="042D26C3" w14:textId="492BF5C7" w:rsidTr="003B7ED8">
        <w:tc>
          <w:tcPr>
            <w:tcW w:w="2855" w:type="pct"/>
            <w:hideMark/>
          </w:tcPr>
          <w:p w14:paraId="2877EA50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Напряжение сети, В</w:t>
            </w:r>
          </w:p>
        </w:tc>
        <w:tc>
          <w:tcPr>
            <w:tcW w:w="2145" w:type="pct"/>
            <w:hideMark/>
          </w:tcPr>
          <w:p w14:paraId="1B64C6D9" w14:textId="2E481899" w:rsidR="003B7ED8" w:rsidRPr="0078140E" w:rsidRDefault="003B7ED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</w:t>
            </w:r>
          </w:p>
        </w:tc>
      </w:tr>
      <w:tr w:rsidR="003B7ED8" w:rsidRPr="00664692" w14:paraId="0BE3945D" w14:textId="03E8C739" w:rsidTr="003B7ED8">
        <w:tc>
          <w:tcPr>
            <w:tcW w:w="2855" w:type="pct"/>
            <w:hideMark/>
          </w:tcPr>
          <w:p w14:paraId="5334B598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Номинальная потребляемая мощность, кВА</w:t>
            </w:r>
          </w:p>
        </w:tc>
        <w:tc>
          <w:tcPr>
            <w:tcW w:w="2145" w:type="pct"/>
            <w:hideMark/>
          </w:tcPr>
          <w:p w14:paraId="28276F3F" w14:textId="593DB013" w:rsidR="003B7ED8" w:rsidRPr="00803463" w:rsidRDefault="00803463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7.3</w:t>
            </w:r>
          </w:p>
        </w:tc>
      </w:tr>
      <w:tr w:rsidR="003B7ED8" w:rsidRPr="00664692" w14:paraId="00E376E4" w14:textId="7E1088DB" w:rsidTr="003B7ED8">
        <w:tc>
          <w:tcPr>
            <w:tcW w:w="2855" w:type="pct"/>
          </w:tcPr>
          <w:p w14:paraId="34BF6A69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Номинальный входной ток, А</w:t>
            </w:r>
          </w:p>
        </w:tc>
        <w:tc>
          <w:tcPr>
            <w:tcW w:w="2145" w:type="pct"/>
          </w:tcPr>
          <w:p w14:paraId="2E620195" w14:textId="77777777" w:rsidR="003B7ED8" w:rsidRPr="00664692" w:rsidRDefault="003B7ED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B7ED8" w:rsidRPr="00664692" w14:paraId="55B4C79A" w14:textId="6E9F6683" w:rsidTr="003B7ED8">
        <w:tc>
          <w:tcPr>
            <w:tcW w:w="2855" w:type="pct"/>
            <w:hideMark/>
          </w:tcPr>
          <w:p w14:paraId="3154C06D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сварочный ток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2145" w:type="pct"/>
            <w:hideMark/>
          </w:tcPr>
          <w:p w14:paraId="1B66E6E6" w14:textId="0C97AD80" w:rsidR="003B7ED8" w:rsidRPr="00664692" w:rsidRDefault="003B7ED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81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B7ED8" w:rsidRPr="00664692" w14:paraId="56577821" w14:textId="71A2ED97" w:rsidTr="003B7ED8">
        <w:tc>
          <w:tcPr>
            <w:tcW w:w="2855" w:type="pct"/>
            <w:hideMark/>
          </w:tcPr>
          <w:p w14:paraId="135A506D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ПВ 60 % при 40 градусах Цельсия, А</w:t>
            </w:r>
          </w:p>
        </w:tc>
        <w:tc>
          <w:tcPr>
            <w:tcW w:w="2145" w:type="pct"/>
            <w:hideMark/>
          </w:tcPr>
          <w:p w14:paraId="0ACC2FEE" w14:textId="7B45E5F3" w:rsidR="003B7ED8" w:rsidRPr="00664692" w:rsidRDefault="0078140E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3B7ED8" w:rsidRPr="00664692" w14:paraId="688C03D3" w14:textId="151F2AF5" w:rsidTr="003B7ED8">
        <w:tc>
          <w:tcPr>
            <w:tcW w:w="2855" w:type="pct"/>
            <w:hideMark/>
          </w:tcPr>
          <w:p w14:paraId="74A86C71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КПД, %</w:t>
            </w:r>
          </w:p>
        </w:tc>
        <w:tc>
          <w:tcPr>
            <w:tcW w:w="2145" w:type="pct"/>
            <w:hideMark/>
          </w:tcPr>
          <w:p w14:paraId="7C551ED0" w14:textId="77777777" w:rsidR="003B7ED8" w:rsidRPr="00664692" w:rsidRDefault="003B7ED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3B7ED8" w:rsidRPr="00664692" w14:paraId="2C2AD89B" w14:textId="42D2339E" w:rsidTr="003B7ED8">
        <w:tc>
          <w:tcPr>
            <w:tcW w:w="2855" w:type="pct"/>
            <w:hideMark/>
          </w:tcPr>
          <w:p w14:paraId="5E7BB601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Коэффициент мощности, %</w:t>
            </w:r>
          </w:p>
        </w:tc>
        <w:tc>
          <w:tcPr>
            <w:tcW w:w="2145" w:type="pct"/>
            <w:hideMark/>
          </w:tcPr>
          <w:p w14:paraId="4B0223F9" w14:textId="77777777" w:rsidR="003B7ED8" w:rsidRPr="00664692" w:rsidRDefault="003B7ED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</w:tr>
      <w:tr w:rsidR="003B7ED8" w:rsidRPr="00142E1B" w14:paraId="7616AA90" w14:textId="17F361E0" w:rsidTr="003B7ED8">
        <w:tc>
          <w:tcPr>
            <w:tcW w:w="2855" w:type="pct"/>
            <w:hideMark/>
          </w:tcPr>
          <w:p w14:paraId="02C48149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Степень защиты</w:t>
            </w:r>
          </w:p>
        </w:tc>
        <w:tc>
          <w:tcPr>
            <w:tcW w:w="2145" w:type="pct"/>
            <w:hideMark/>
          </w:tcPr>
          <w:p w14:paraId="47A0923B" w14:textId="3AD0C925" w:rsidR="003B7ED8" w:rsidRPr="00142E1B" w:rsidRDefault="00803463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3B7ED8" w:rsidRPr="00664692" w14:paraId="689C72EC" w14:textId="38E74A68" w:rsidTr="003B7ED8">
        <w:tc>
          <w:tcPr>
            <w:tcW w:w="2855" w:type="pct"/>
            <w:hideMark/>
          </w:tcPr>
          <w:p w14:paraId="5E9A51F1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Класс изоляции</w:t>
            </w:r>
          </w:p>
        </w:tc>
        <w:tc>
          <w:tcPr>
            <w:tcW w:w="2145" w:type="pct"/>
            <w:hideMark/>
          </w:tcPr>
          <w:p w14:paraId="61467FA9" w14:textId="77777777" w:rsidR="003B7ED8" w:rsidRPr="00664692" w:rsidRDefault="003B7ED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</w:p>
        </w:tc>
      </w:tr>
      <w:tr w:rsidR="003B7ED8" w:rsidRPr="00664692" w14:paraId="6862BAA7" w14:textId="4FAFEF25" w:rsidTr="003B7ED8">
        <w:tc>
          <w:tcPr>
            <w:tcW w:w="2855" w:type="pct"/>
            <w:hideMark/>
          </w:tcPr>
          <w:p w14:paraId="54F1C397" w14:textId="77777777" w:rsidR="003B7ED8" w:rsidRPr="00664692" w:rsidRDefault="003B7ED8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Габариты, мм</w:t>
            </w:r>
          </w:p>
        </w:tc>
        <w:tc>
          <w:tcPr>
            <w:tcW w:w="2145" w:type="pct"/>
            <w:hideMark/>
          </w:tcPr>
          <w:p w14:paraId="59E95B5C" w14:textId="1B598EE6" w:rsidR="003B7ED8" w:rsidRPr="0005257B" w:rsidRDefault="0078140E" w:rsidP="007814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390х170х310</w:t>
            </w:r>
          </w:p>
        </w:tc>
      </w:tr>
    </w:tbl>
    <w:p w14:paraId="027461CD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51040283"/>
    </w:p>
    <w:p w14:paraId="20EDC573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84EAB" w14:textId="77777777" w:rsidR="00833AF3" w:rsidRDefault="00833AF3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F4848" w14:textId="77777777" w:rsidR="003B7ED8" w:rsidRDefault="003B7ED8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DA045" w14:textId="45D8958B" w:rsidR="003059D9" w:rsidRPr="007D78AC" w:rsidRDefault="003059D9" w:rsidP="000A757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78A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ОПИСАНИЕ </w:t>
      </w:r>
      <w:r w:rsidR="00D1674F" w:rsidRPr="007D78AC">
        <w:rPr>
          <w:rFonts w:ascii="Times New Roman" w:hAnsi="Times New Roman" w:cs="Times New Roman"/>
          <w:b/>
          <w:bCs/>
          <w:sz w:val="24"/>
          <w:szCs w:val="24"/>
        </w:rPr>
        <w:t>ФУНКЦИОНИРОВАНИЯ</w:t>
      </w:r>
      <w:bookmarkEnd w:id="9"/>
    </w:p>
    <w:p w14:paraId="6AACFBB7" w14:textId="5CEB1EEE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3D2422" w14:textId="3F9380EB" w:rsidR="00920006" w:rsidRDefault="00E44234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44153" wp14:editId="66F784BE">
                <wp:simplePos x="0" y="0"/>
                <wp:positionH relativeFrom="margin">
                  <wp:posOffset>2979420</wp:posOffset>
                </wp:positionH>
                <wp:positionV relativeFrom="paragraph">
                  <wp:posOffset>1828800</wp:posOffset>
                </wp:positionV>
                <wp:extent cx="308610" cy="160020"/>
                <wp:effectExtent l="0" t="0" r="34290" b="3048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" cy="1600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B051F" id="Прямая соединительная линия 2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4.6pt,2in" to="258.9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1AC71" wp14:editId="6CAFF60B">
                <wp:simplePos x="0" y="0"/>
                <wp:positionH relativeFrom="column">
                  <wp:posOffset>2630170</wp:posOffset>
                </wp:positionH>
                <wp:positionV relativeFrom="paragraph">
                  <wp:posOffset>1779270</wp:posOffset>
                </wp:positionV>
                <wp:extent cx="325120" cy="35052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49CFC" w14:textId="5AD77004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1AC71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07.1pt;margin-top:140.1pt;width:25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" filled="f" stroked="f" strokeweight=".5pt">
                <v:textbox>
                  <w:txbxContent>
                    <w:p w14:paraId="78C49CFC" w14:textId="5AD77004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4AECF" wp14:editId="2CFE0DCF">
                <wp:simplePos x="0" y="0"/>
                <wp:positionH relativeFrom="margin">
                  <wp:posOffset>3783965</wp:posOffset>
                </wp:positionH>
                <wp:positionV relativeFrom="paragraph">
                  <wp:posOffset>127000</wp:posOffset>
                </wp:positionV>
                <wp:extent cx="325120" cy="35052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4C33C" w14:textId="75558A7C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AECF" id="Надпись 13" o:spid="_x0000_s1027" type="#_x0000_t202" style="position:absolute;left:0;text-align:left;margin-left:297.95pt;margin-top:10pt;width:25.6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zjFg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" filled="f" stroked="f" strokeweight=".5pt">
                <v:textbox>
                  <w:txbxContent>
                    <w:p w14:paraId="39B4C33C" w14:textId="75558A7C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9B115" wp14:editId="29F7A4B6">
                <wp:simplePos x="0" y="0"/>
                <wp:positionH relativeFrom="margin">
                  <wp:posOffset>3528061</wp:posOffset>
                </wp:positionH>
                <wp:positionV relativeFrom="paragraph">
                  <wp:posOffset>403860</wp:posOffset>
                </wp:positionV>
                <wp:extent cx="213360" cy="205740"/>
                <wp:effectExtent l="0" t="0" r="34290" b="2286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2057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4D49C" id="Прямая соединительная линия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7.8pt,31.8pt" to="294.6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92468" wp14:editId="5711C08B">
                <wp:simplePos x="0" y="0"/>
                <wp:positionH relativeFrom="column">
                  <wp:posOffset>2508885</wp:posOffset>
                </wp:positionH>
                <wp:positionV relativeFrom="paragraph">
                  <wp:posOffset>602615</wp:posOffset>
                </wp:positionV>
                <wp:extent cx="325120" cy="35052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D5334" w14:textId="569A8F51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2468" id="Надпись 11" o:spid="_x0000_s1028" type="#_x0000_t202" style="position:absolute;left:0;text-align:left;margin-left:197.55pt;margin-top:47.45pt;width:25.6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1HGA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" filled="f" stroked="f" strokeweight=".5pt">
                <v:textbox>
                  <w:txbxContent>
                    <w:p w14:paraId="2C9D5334" w14:textId="569A8F51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9FE87" wp14:editId="0FEC5AA1">
                <wp:simplePos x="0" y="0"/>
                <wp:positionH relativeFrom="margin">
                  <wp:posOffset>2311400</wp:posOffset>
                </wp:positionH>
                <wp:positionV relativeFrom="paragraph">
                  <wp:posOffset>944880</wp:posOffset>
                </wp:positionV>
                <wp:extent cx="248920" cy="116840"/>
                <wp:effectExtent l="0" t="0" r="17780" b="3556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2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71690" id="Прямая соединительная линия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pt,74.4pt" to="201.6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5D682" wp14:editId="7509C39E">
                <wp:simplePos x="0" y="0"/>
                <wp:positionH relativeFrom="column">
                  <wp:posOffset>1687195</wp:posOffset>
                </wp:positionH>
                <wp:positionV relativeFrom="paragraph">
                  <wp:posOffset>137795</wp:posOffset>
                </wp:positionV>
                <wp:extent cx="325120" cy="35052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D1689" w14:textId="1250AF2D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D682" id="Надпись 8" o:spid="_x0000_s1029" type="#_x0000_t202" style="position:absolute;left:0;text-align:left;margin-left:132.85pt;margin-top:10.85pt;width:25.6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KSGA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" filled="f" stroked="f" strokeweight=".5pt">
                <v:textbox>
                  <w:txbxContent>
                    <w:p w14:paraId="4B9D1689" w14:textId="1250AF2D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972FC" wp14:editId="648CDA3A">
                <wp:simplePos x="0" y="0"/>
                <wp:positionH relativeFrom="margin">
                  <wp:align>center</wp:align>
                </wp:positionH>
                <wp:positionV relativeFrom="paragraph">
                  <wp:posOffset>485140</wp:posOffset>
                </wp:positionV>
                <wp:extent cx="215900" cy="215900"/>
                <wp:effectExtent l="0" t="0" r="31750" b="317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034CF"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8.2pt" to="17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F37F3C" wp14:editId="32A765BC">
                <wp:simplePos x="0" y="0"/>
                <wp:positionH relativeFrom="column">
                  <wp:posOffset>1457325</wp:posOffset>
                </wp:positionH>
                <wp:positionV relativeFrom="paragraph">
                  <wp:posOffset>1879600</wp:posOffset>
                </wp:positionV>
                <wp:extent cx="325120" cy="35052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9943" w14:textId="196EE5F4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37F3C" id="Надпись 17" o:spid="_x0000_s1030" type="#_x0000_t202" style="position:absolute;left:0;text-align:left;margin-left:114.75pt;margin-top:148pt;width:25.6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/VGA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" filled="f" stroked="f" strokeweight=".5pt">
                <v:textbox>
                  <w:txbxContent>
                    <w:p w14:paraId="4CBD9943" w14:textId="196EE5F4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6C449" wp14:editId="50DC902C">
                <wp:simplePos x="0" y="0"/>
                <wp:positionH relativeFrom="margin">
                  <wp:posOffset>1824990</wp:posOffset>
                </wp:positionH>
                <wp:positionV relativeFrom="paragraph">
                  <wp:posOffset>1929130</wp:posOffset>
                </wp:positionV>
                <wp:extent cx="285750" cy="182336"/>
                <wp:effectExtent l="0" t="0" r="19050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3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164E1" id="Прямая соединительная линия 1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3.7pt,151.9pt" to="166.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FBE9B2" wp14:editId="173A44A8">
                <wp:simplePos x="0" y="0"/>
                <wp:positionH relativeFrom="column">
                  <wp:posOffset>709295</wp:posOffset>
                </wp:positionH>
                <wp:positionV relativeFrom="paragraph">
                  <wp:posOffset>490855</wp:posOffset>
                </wp:positionV>
                <wp:extent cx="215900" cy="215900"/>
                <wp:effectExtent l="0" t="0" r="31750" b="317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6D3E5" id="Прямая соединительная линия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5pt,38.65pt" to="72.8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" strokecolor="white [3212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763119" wp14:editId="1416C4B9">
                <wp:simplePos x="0" y="0"/>
                <wp:positionH relativeFrom="column">
                  <wp:posOffset>482600</wp:posOffset>
                </wp:positionH>
                <wp:positionV relativeFrom="paragraph">
                  <wp:posOffset>155575</wp:posOffset>
                </wp:positionV>
                <wp:extent cx="325120" cy="35052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23750" w14:textId="77777777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6C7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3119" id="Надпись 15" o:spid="_x0000_s1031" type="#_x0000_t202" style="position:absolute;left:0;text-align:left;margin-left:38pt;margin-top:12.25pt;width:25.6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" filled="f" stroked="f" strokeweight=".5pt">
                <v:textbox>
                  <w:txbxContent>
                    <w:p w14:paraId="46223750" w14:textId="77777777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06C7A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2A9894" wp14:editId="0AEA0D28">
            <wp:extent cx="4431665" cy="2572385"/>
            <wp:effectExtent l="0" t="0" r="6985" b="0"/>
            <wp:docPr id="521593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933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4A06" w14:textId="1DFC61D1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594F8" w14:textId="481F1BAB" w:rsidR="003059D9" w:rsidRPr="00C76074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– </w:t>
      </w:r>
      <w:r w:rsidR="00E06C7A">
        <w:rPr>
          <w:rFonts w:ascii="Times New Roman" w:hAnsi="Times New Roman" w:cs="Times New Roman"/>
          <w:sz w:val="24"/>
          <w:szCs w:val="24"/>
        </w:rPr>
        <w:t>Панель управления</w:t>
      </w:r>
    </w:p>
    <w:p w14:paraId="15684ED1" w14:textId="77777777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6"/>
        <w:gridCol w:w="2837"/>
        <w:gridCol w:w="3146"/>
      </w:tblGrid>
      <w:tr w:rsidR="00D1674F" w14:paraId="2BDAFB59" w14:textId="77777777" w:rsidTr="00FD158A">
        <w:tc>
          <w:tcPr>
            <w:tcW w:w="986" w:type="dxa"/>
          </w:tcPr>
          <w:p w14:paraId="3699CC89" w14:textId="7F42BD5C" w:rsidR="00D1674F" w:rsidRP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</w:tc>
        <w:tc>
          <w:tcPr>
            <w:tcW w:w="2837" w:type="dxa"/>
          </w:tcPr>
          <w:p w14:paraId="454865A2" w14:textId="1A0CE30E" w:rsidR="00D1674F" w:rsidRPr="00D30799" w:rsidRDefault="00D30799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  <w:tc>
          <w:tcPr>
            <w:tcW w:w="3146" w:type="dxa"/>
          </w:tcPr>
          <w:p w14:paraId="056FC4BB" w14:textId="7E0121E1" w:rsidR="00D1674F" w:rsidRPr="00D30799" w:rsidRDefault="00D30799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D1674F" w14:paraId="0E11DB0F" w14:textId="77777777" w:rsidTr="00FD158A">
        <w:trPr>
          <w:trHeight w:val="260"/>
        </w:trPr>
        <w:tc>
          <w:tcPr>
            <w:tcW w:w="986" w:type="dxa"/>
          </w:tcPr>
          <w:p w14:paraId="0AE94EC4" w14:textId="68EA6483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7" w:type="dxa"/>
          </w:tcPr>
          <w:p w14:paraId="337F68FB" w14:textId="704FB4CC" w:rsidR="004A0FBE" w:rsidRPr="00FD158A" w:rsidRDefault="00FD158A" w:rsidP="004A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3146" w:type="dxa"/>
          </w:tcPr>
          <w:p w14:paraId="39EB2C5E" w14:textId="5467C19A" w:rsidR="00D1674F" w:rsidRPr="00FD158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Отображение силы тока</w:t>
            </w:r>
          </w:p>
        </w:tc>
      </w:tr>
      <w:tr w:rsidR="00D1674F" w14:paraId="2F0AA1DB" w14:textId="77777777" w:rsidTr="00FD158A">
        <w:tc>
          <w:tcPr>
            <w:tcW w:w="986" w:type="dxa"/>
          </w:tcPr>
          <w:p w14:paraId="5E0D77CF" w14:textId="031ED521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7" w:type="dxa"/>
          </w:tcPr>
          <w:p w14:paraId="45BA243A" w14:textId="3CA1A6ED" w:rsidR="008415E3" w:rsidRDefault="00E44234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3146" w:type="dxa"/>
          </w:tcPr>
          <w:p w14:paraId="110CB1B8" w14:textId="5C9C1620" w:rsidR="00D1674F" w:rsidRPr="008415E3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подключение аппарата к однофазной сети</w:t>
            </w:r>
          </w:p>
        </w:tc>
      </w:tr>
      <w:tr w:rsidR="00D1674F" w14:paraId="125FC83B" w14:textId="77777777" w:rsidTr="00FD158A">
        <w:tc>
          <w:tcPr>
            <w:tcW w:w="986" w:type="dxa"/>
          </w:tcPr>
          <w:p w14:paraId="45F0295F" w14:textId="50E2F6CE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7" w:type="dxa"/>
          </w:tcPr>
          <w:p w14:paraId="2970010C" w14:textId="547E1B2E" w:rsidR="00D4675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Индикатор перегрева</w:t>
            </w:r>
          </w:p>
        </w:tc>
        <w:tc>
          <w:tcPr>
            <w:tcW w:w="3146" w:type="dxa"/>
          </w:tcPr>
          <w:p w14:paraId="48E4F38A" w14:textId="34FECD91" w:rsidR="00D1674F" w:rsidRPr="00FD158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статус источника «Перегрев»</w:t>
            </w:r>
          </w:p>
        </w:tc>
      </w:tr>
      <w:tr w:rsidR="00D1674F" w14:paraId="0BE99FA6" w14:textId="77777777" w:rsidTr="00FD158A">
        <w:tc>
          <w:tcPr>
            <w:tcW w:w="986" w:type="dxa"/>
          </w:tcPr>
          <w:p w14:paraId="7F9143C4" w14:textId="2E230FEF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37" w:type="dxa"/>
          </w:tcPr>
          <w:p w14:paraId="02E1A939" w14:textId="11BBB615" w:rsidR="00D4675A" w:rsidRDefault="00E44234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Форсажа дуги</w:t>
            </w:r>
          </w:p>
        </w:tc>
        <w:tc>
          <w:tcPr>
            <w:tcW w:w="3146" w:type="dxa"/>
          </w:tcPr>
          <w:p w14:paraId="26259C4B" w14:textId="7352E250" w:rsidR="00D1674F" w:rsidRPr="00FD158A" w:rsidRDefault="00E44234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Регулирует силу тока при форсаже дуги</w:t>
            </w:r>
          </w:p>
        </w:tc>
      </w:tr>
      <w:tr w:rsidR="00D1674F" w:rsidRPr="00B722E9" w14:paraId="1AC0AE60" w14:textId="77777777" w:rsidTr="00FD158A">
        <w:tc>
          <w:tcPr>
            <w:tcW w:w="986" w:type="dxa"/>
          </w:tcPr>
          <w:p w14:paraId="1C9E68D7" w14:textId="12271F2A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7" w:type="dxa"/>
          </w:tcPr>
          <w:p w14:paraId="0428C92A" w14:textId="1964A83F" w:rsidR="00D1674F" w:rsidRPr="00E44234" w:rsidRDefault="00E44234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VRD</w:t>
            </w:r>
          </w:p>
        </w:tc>
        <w:tc>
          <w:tcPr>
            <w:tcW w:w="3146" w:type="dxa"/>
          </w:tcPr>
          <w:p w14:paraId="2BBA078E" w14:textId="20CB029B" w:rsidR="00D1674F" w:rsidRPr="00B722E9" w:rsidRDefault="00E44234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Включение/выключение пониженного напряжения</w:t>
            </w:r>
            <w:r w:rsidR="00B722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674F" w14:paraId="2579AE27" w14:textId="77777777" w:rsidTr="00FD158A">
        <w:tc>
          <w:tcPr>
            <w:tcW w:w="986" w:type="dxa"/>
          </w:tcPr>
          <w:p w14:paraId="6CEE5FE8" w14:textId="01E351D9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37" w:type="dxa"/>
          </w:tcPr>
          <w:p w14:paraId="0FE2289E" w14:textId="0059D490" w:rsidR="00D1674F" w:rsidRPr="00B722E9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силы тока</w:t>
            </w:r>
          </w:p>
        </w:tc>
        <w:tc>
          <w:tcPr>
            <w:tcW w:w="3146" w:type="dxa"/>
          </w:tcPr>
          <w:p w14:paraId="723CE713" w14:textId="649B68C9" w:rsidR="00D1674F" w:rsidRPr="00B402B9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Регулирует силу рабочего тока</w:t>
            </w:r>
          </w:p>
        </w:tc>
      </w:tr>
    </w:tbl>
    <w:p w14:paraId="6A9E464C" w14:textId="77777777" w:rsidR="00F634D5" w:rsidRDefault="00F634D5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0577C34" w14:textId="77777777" w:rsidR="00FD158A" w:rsidRDefault="00FD158A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D1DD712" w14:textId="77777777" w:rsidR="00FD158A" w:rsidRDefault="00FD158A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7268C66" w14:textId="2744953C" w:rsidR="0046265C" w:rsidRDefault="0046265C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265C">
        <w:rPr>
          <w:rFonts w:ascii="Times New Roman" w:hAnsi="Times New Roman" w:cs="Times New Roman"/>
          <w:sz w:val="24"/>
          <w:szCs w:val="24"/>
        </w:rPr>
        <w:lastRenderedPageBreak/>
        <w:t>Форсаж дуги - рекомендуется при сварке покрытыми электродами на малых токах. Если по каким-либо причинам сварочная дуга начинает затухать в процессе сварки, происходит автоматический набор силы сварочного тока до настроенной величины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9D3C7A" w14:textId="0AF646B5" w:rsidR="0046265C" w:rsidRDefault="0046265C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265C">
        <w:rPr>
          <w:rFonts w:ascii="Times New Roman" w:hAnsi="Times New Roman" w:cs="Times New Roman"/>
          <w:sz w:val="24"/>
          <w:szCs w:val="24"/>
        </w:rPr>
        <w:t>Горячий старт - для обеспечения лучшего поджига дуги в начале сварки инвертор автоматически повышает сварочный ток. Это позволяет значительно облегчить начало сварочного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572A2D" w14:textId="6CA9206A" w:rsidR="0046265C" w:rsidRDefault="0046265C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265C">
        <w:rPr>
          <w:rFonts w:ascii="Times New Roman" w:hAnsi="Times New Roman" w:cs="Times New Roman"/>
          <w:sz w:val="24"/>
          <w:szCs w:val="24"/>
        </w:rPr>
        <w:t>Antistick - данная функция устраняет прилипание электрода к изделию. Аппарат автоматически снижает ток до минимального, чтобы не допустить перегрев электрода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2C9947" w14:textId="77777777" w:rsidR="00FD158A" w:rsidRPr="00EF5B44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6C5757B" w14:textId="3B2C540C" w:rsidR="00970BB1" w:rsidRPr="000A7579" w:rsidRDefault="003C7272" w:rsidP="000A757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151040284"/>
      <w:r w:rsidRPr="000A7579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АППАРАТА К РАБОТЕ ПРИ </w:t>
      </w:r>
      <w:r w:rsidR="00AE47D6" w:rsidRPr="000A7579">
        <w:rPr>
          <w:rFonts w:ascii="Times New Roman" w:hAnsi="Times New Roman" w:cs="Times New Roman"/>
          <w:b/>
          <w:bCs/>
          <w:sz w:val="24"/>
          <w:szCs w:val="24"/>
          <w:lang w:val="en-US"/>
        </w:rPr>
        <w:t>MMA</w:t>
      </w:r>
      <w:r w:rsidRPr="000A7579">
        <w:rPr>
          <w:rFonts w:ascii="Times New Roman" w:hAnsi="Times New Roman" w:cs="Times New Roman"/>
          <w:b/>
          <w:bCs/>
          <w:sz w:val="24"/>
          <w:szCs w:val="24"/>
        </w:rPr>
        <w:t xml:space="preserve"> СВАРКЕ</w:t>
      </w:r>
      <w:bookmarkEnd w:id="10"/>
    </w:p>
    <w:p w14:paraId="1BF49243" w14:textId="0C582CE1" w:rsidR="00970BB1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Схема подключения оборудования для сварки покрытыми электродами показана на рисунке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05E877B7" w14:textId="0EF71812" w:rsidR="00F31627" w:rsidRDefault="00486219" w:rsidP="0048621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63250F" wp14:editId="4C2F0821">
            <wp:extent cx="3079630" cy="1835244"/>
            <wp:effectExtent l="0" t="0" r="6985" b="0"/>
            <wp:docPr id="1534574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742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0603" cy="18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5712" w14:textId="3467BA18" w:rsidR="00F31627" w:rsidRPr="00486219" w:rsidRDefault="00F31627" w:rsidP="00F3162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86219">
        <w:rPr>
          <w:rFonts w:ascii="Times New Roman" w:hAnsi="Times New Roman" w:cs="Times New Roman"/>
          <w:sz w:val="24"/>
          <w:szCs w:val="24"/>
        </w:rPr>
        <w:t>Рис. 3 - Схема подключения оборудования</w:t>
      </w:r>
    </w:p>
    <w:p w14:paraId="37435E18" w14:textId="77777777" w:rsidR="00F31627" w:rsidRPr="00F31627" w:rsidRDefault="00F31627" w:rsidP="00F31627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27836506" w14:textId="3A197DE7" w:rsid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На передней панели сварочного аппарата имеется два панельных разъема: «+» и «-». Для плотного закрепления кабеля с электрододержателем и кабеля с клеммой заземления в разъемах, необходимо вставить силовой наконечник с соответствующим кабелем в панельный разъем до упора и повернуть его по часовой стрелке до упора.</w:t>
      </w:r>
    </w:p>
    <w:p w14:paraId="4851BCC2" w14:textId="77777777" w:rsidR="00F31627" w:rsidRP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A64B437" w14:textId="02C3322D" w:rsidR="00F31627" w:rsidRPr="00F31627" w:rsidRDefault="00F31627" w:rsidP="00F316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D633F01" wp14:editId="04A7508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9461" cy="506730"/>
            <wp:effectExtent l="0" t="0" r="1270" b="7620"/>
            <wp:wrapTight wrapText="bothSides">
              <wp:wrapPolygon edited="0">
                <wp:start x="0" y="0"/>
                <wp:lineTo x="0" y="21113"/>
                <wp:lineTo x="20948" y="21113"/>
                <wp:lineTo x="2094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61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27">
        <w:rPr>
          <w:rFonts w:ascii="Times New Roman" w:hAnsi="Times New Roman" w:cs="Times New Roman"/>
          <w:sz w:val="24"/>
          <w:szCs w:val="24"/>
        </w:rPr>
        <w:t>При неплотном подсоединении кабелей возможны выгорание панельных розеток и выход из строя источника питания.</w:t>
      </w:r>
    </w:p>
    <w:p w14:paraId="4230088C" w14:textId="5526CC7B" w:rsidR="00F31627" w:rsidRPr="00F31627" w:rsidRDefault="00F31627" w:rsidP="007D78A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Выбирайте способ подключения и режимы сварки в зависимости от конкретной ситуации и типа электрода, согласно рекомендациям производителя материалов или требованиям технологического процесса</w:t>
      </w:r>
      <w:r w:rsidR="007D78AC">
        <w:rPr>
          <w:rFonts w:ascii="Times New Roman" w:hAnsi="Times New Roman" w:cs="Times New Roman"/>
          <w:sz w:val="24"/>
          <w:szCs w:val="24"/>
        </w:rPr>
        <w:t xml:space="preserve">. </w:t>
      </w:r>
      <w:r w:rsidRPr="00F31627">
        <w:rPr>
          <w:rFonts w:ascii="Times New Roman" w:hAnsi="Times New Roman" w:cs="Times New Roman"/>
          <w:sz w:val="24"/>
          <w:szCs w:val="24"/>
        </w:rPr>
        <w:t>Неправильное подключение оборудования может вызвать нестабильность горения дуги, разбрызгивание расплавленного металла и прилипание электрода.</w:t>
      </w:r>
    </w:p>
    <w:p w14:paraId="6273A618" w14:textId="06BE6242" w:rsidR="00F31627" w:rsidRPr="00F31627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Выставьте необходимые параметры сварки</w:t>
      </w:r>
      <w:r w:rsidR="007D78AC">
        <w:rPr>
          <w:rFonts w:ascii="Times New Roman" w:hAnsi="Times New Roman" w:cs="Times New Roman"/>
          <w:sz w:val="24"/>
          <w:szCs w:val="24"/>
        </w:rPr>
        <w:t>.</w:t>
      </w:r>
    </w:p>
    <w:p w14:paraId="7952F312" w14:textId="50CC3666" w:rsidR="00970BB1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Начинайте сварочный процесс</w:t>
      </w:r>
      <w:r w:rsidR="007D78AC">
        <w:rPr>
          <w:rFonts w:ascii="Times New Roman" w:hAnsi="Times New Roman" w:cs="Times New Roman"/>
          <w:sz w:val="24"/>
          <w:szCs w:val="24"/>
        </w:rPr>
        <w:t>.</w:t>
      </w:r>
    </w:p>
    <w:p w14:paraId="206464EC" w14:textId="7F584F81" w:rsidR="00212A62" w:rsidRPr="0027097C" w:rsidRDefault="007017E4" w:rsidP="000A757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151040285"/>
      <w:r w:rsidRPr="0027097C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</w:t>
      </w:r>
      <w:bookmarkEnd w:id="11"/>
    </w:p>
    <w:p w14:paraId="63A4D405" w14:textId="77777777" w:rsidR="007017E4" w:rsidRDefault="007017E4" w:rsidP="00701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E766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Для выполнения технического обслуживания требуется обладать профессиональными знаниями в области электрики и знать правила техники безопасности. Специалисты должны иметь допуски к проведению таких работ.</w:t>
      </w:r>
    </w:p>
    <w:p w14:paraId="7CC18656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C10106" w14:textId="54273578" w:rsidR="00836892" w:rsidRPr="00836892" w:rsidRDefault="00836892" w:rsidP="006F2F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Отключайте аппарат от сети при выполнении любых работ по техническому обслуживанию.</w:t>
      </w:r>
    </w:p>
    <w:p w14:paraId="79510111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3A2EABA" w14:textId="77777777" w:rsid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Для обеспечения надежной работы в течение длительного периода эксплуатации необходимо своевременно проводить определенные виды работ.</w:t>
      </w:r>
    </w:p>
    <w:p w14:paraId="0C13BDA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7C01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Контрольный осмотр. </w:t>
      </w:r>
      <w:r w:rsidRPr="00836892">
        <w:rPr>
          <w:rFonts w:ascii="Times New Roman" w:hAnsi="Times New Roman" w:cs="Times New Roman"/>
          <w:sz w:val="24"/>
          <w:szCs w:val="24"/>
        </w:rPr>
        <w:t>Проводится каждый раз при подготовке аппарата к работе.</w:t>
      </w:r>
    </w:p>
    <w:p w14:paraId="2F46A009" w14:textId="7EBDE14D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1.</w:t>
      </w:r>
      <w:r w:rsidR="00E72211">
        <w:rPr>
          <w:rFonts w:ascii="Times New Roman" w:hAnsi="Times New Roman" w:cs="Times New Roman"/>
          <w:sz w:val="24"/>
          <w:szCs w:val="24"/>
        </w:rPr>
        <w:t xml:space="preserve"> </w:t>
      </w:r>
      <w:r w:rsidRPr="00836892">
        <w:rPr>
          <w:rFonts w:ascii="Times New Roman" w:hAnsi="Times New Roman" w:cs="Times New Roman"/>
          <w:sz w:val="24"/>
          <w:szCs w:val="24"/>
        </w:rPr>
        <w:t>Проверьте все соединения аппарата (особенно силовые сварочные разъемы). Если имеет место окисление контактов, удалите его с помощью наждачной бумаги и подсоедините провода снова.</w:t>
      </w:r>
    </w:p>
    <w:p w14:paraId="437652CF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2. Проверьте целостность изоляции всех кабелей. Если изоляция повреждена, заизолируйте место повреждения или замените кабель.</w:t>
      </w:r>
    </w:p>
    <w:p w14:paraId="2D53AB5D" w14:textId="284A9F7E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3.</w:t>
      </w:r>
      <w:r w:rsidR="00E72211">
        <w:rPr>
          <w:rFonts w:ascii="Times New Roman" w:hAnsi="Times New Roman" w:cs="Times New Roman"/>
          <w:sz w:val="24"/>
          <w:szCs w:val="24"/>
        </w:rPr>
        <w:t xml:space="preserve"> </w:t>
      </w:r>
      <w:r w:rsidRPr="00836892">
        <w:rPr>
          <w:rFonts w:ascii="Times New Roman" w:hAnsi="Times New Roman" w:cs="Times New Roman"/>
          <w:sz w:val="24"/>
          <w:szCs w:val="24"/>
        </w:rPr>
        <w:t>Проверьте надежность подключения аппарата к электрической сети.</w:t>
      </w:r>
    </w:p>
    <w:p w14:paraId="18F591CD" w14:textId="77777777" w:rsidR="00CD5060" w:rsidRDefault="00CD5060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E5E6A4D" w14:textId="47AA6794" w:rsidR="00836892" w:rsidRPr="002F05BD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060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Техническое обслуживание.</w:t>
      </w:r>
      <w:r w:rsidRPr="00836892">
        <w:rPr>
          <w:rFonts w:ascii="Times New Roman" w:hAnsi="Times New Roman" w:cs="Times New Roman"/>
          <w:sz w:val="24"/>
          <w:szCs w:val="24"/>
        </w:rPr>
        <w:t xml:space="preserve"> Следует проводить </w:t>
      </w:r>
      <w:r w:rsidR="002F05BD">
        <w:rPr>
          <w:rFonts w:ascii="Times New Roman" w:hAnsi="Times New Roman" w:cs="Times New Roman"/>
          <w:sz w:val="24"/>
          <w:szCs w:val="24"/>
        </w:rPr>
        <w:t>не реже 1 раза в 6 месяцев.</w:t>
      </w:r>
    </w:p>
    <w:p w14:paraId="7720E55C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Порядок проведения обслуживания:</w:t>
      </w:r>
    </w:p>
    <w:p w14:paraId="440BEF03" w14:textId="58492607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вскрытие аппарата;</w:t>
      </w:r>
    </w:p>
    <w:p w14:paraId="18DD11D8" w14:textId="0944C745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удаление грязи и пыли сжатым воздухом;</w:t>
      </w:r>
    </w:p>
    <w:p w14:paraId="74025771" w14:textId="6260C444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визуальный осмотр состояния разъемов плат и контактов;</w:t>
      </w:r>
    </w:p>
    <w:p w14:paraId="18E1914D" w14:textId="3556449D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подтяжка ослабевших резьбовых соединений;</w:t>
      </w:r>
    </w:p>
    <w:p w14:paraId="208FE535" w14:textId="499301B1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сборка аппарата;</w:t>
      </w:r>
    </w:p>
    <w:p w14:paraId="4B58D880" w14:textId="27B4C828" w:rsidR="00836892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проверка на сварку.</w:t>
      </w:r>
    </w:p>
    <w:p w14:paraId="5A116F3D" w14:textId="77777777" w:rsidR="00EF5B44" w:rsidRPr="00EF5B44" w:rsidRDefault="00EF5B44" w:rsidP="00EF5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693D2" w14:textId="77777777" w:rsidR="00836892" w:rsidRPr="00701D8F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D8F">
        <w:rPr>
          <w:rFonts w:ascii="Times New Roman" w:hAnsi="Times New Roman" w:cs="Times New Roman"/>
          <w:b/>
          <w:bCs/>
          <w:sz w:val="24"/>
          <w:szCs w:val="24"/>
        </w:rPr>
        <w:t>Общие рекомендации:</w:t>
      </w:r>
    </w:p>
    <w:p w14:paraId="1D0C17C2" w14:textId="49F71B1C" w:rsidR="00836892" w:rsidRPr="00701D8F" w:rsidRDefault="00836892" w:rsidP="00701D8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 xml:space="preserve">Следите за чистотой сварочного аппарата, удаляйте пыль с корпуса с помощью чистой и сухой ветоши </w:t>
      </w:r>
    </w:p>
    <w:p w14:paraId="189CDCDB" w14:textId="071ED859" w:rsidR="00BE3659" w:rsidRDefault="00836892" w:rsidP="00BE365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>Не допускайте попадания в аппарат капель воды, пара и прочих жидкостей</w:t>
      </w:r>
    </w:p>
    <w:p w14:paraId="3CDEDA2D" w14:textId="77777777" w:rsidR="00BE3659" w:rsidRPr="00BE3659" w:rsidRDefault="00BE3659" w:rsidP="00BE3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6BB92" w14:textId="2E03E48B" w:rsidR="00836892" w:rsidRPr="0027097C" w:rsidRDefault="00836892" w:rsidP="00BE3659">
      <w:pPr>
        <w:pStyle w:val="a3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151040286"/>
      <w:r w:rsidRPr="0027097C">
        <w:rPr>
          <w:rFonts w:ascii="Times New Roman" w:hAnsi="Times New Roman" w:cs="Times New Roman"/>
          <w:b/>
          <w:bCs/>
          <w:sz w:val="24"/>
          <w:szCs w:val="24"/>
        </w:rPr>
        <w:t>УСТРАНЕНИЕ НЕПОЛАДОК</w:t>
      </w:r>
      <w:bookmarkEnd w:id="12"/>
    </w:p>
    <w:p w14:paraId="68C906ED" w14:textId="55469E43" w:rsidR="00212A62" w:rsidRDefault="00836892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6D2F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Ремонт данного сварочного оборудования в случае его поломки может осуществляться только квалифицированным техническим персоналом.</w:t>
      </w:r>
    </w:p>
    <w:p w14:paraId="26438219" w14:textId="77777777" w:rsidR="00F5614E" w:rsidRDefault="00F5614E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3430"/>
      </w:tblGrid>
      <w:tr w:rsidR="00F5614E" w:rsidRPr="00671736" w14:paraId="088B9C75" w14:textId="77777777" w:rsidTr="00BE3659">
        <w:tc>
          <w:tcPr>
            <w:tcW w:w="3539" w:type="dxa"/>
          </w:tcPr>
          <w:p w14:paraId="39BF3BE6" w14:textId="1A9EF486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3430" w:type="dxa"/>
          </w:tcPr>
          <w:p w14:paraId="7869A92A" w14:textId="511B1F9F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и методы устранения</w:t>
            </w:r>
          </w:p>
        </w:tc>
      </w:tr>
      <w:tr w:rsidR="00F5614E" w:rsidRPr="00671736" w14:paraId="2B6E37EB" w14:textId="77777777" w:rsidTr="00BE3659">
        <w:tc>
          <w:tcPr>
            <w:tcW w:w="3539" w:type="dxa"/>
          </w:tcPr>
          <w:p w14:paraId="6EFDF311" w14:textId="0AD2C966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sz w:val="24"/>
                <w:szCs w:val="24"/>
              </w:rPr>
              <w:t>Сигнальная лампа не горит, нет сварочной дуги, встроенный вентилятор не работает.</w:t>
            </w:r>
          </w:p>
        </w:tc>
        <w:tc>
          <w:tcPr>
            <w:tcW w:w="3430" w:type="dxa"/>
          </w:tcPr>
          <w:p w14:paraId="280D42FD" w14:textId="7777777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Нет напряжения сети или обрыв в силовом кабеле. Проверьте напряжение сети. </w:t>
            </w:r>
          </w:p>
          <w:p w14:paraId="3BA99E1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Замените силовой кабель. </w:t>
            </w:r>
          </w:p>
          <w:p w14:paraId="1FCFAE3E" w14:textId="3245D282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Дефект или повреждение оборудования. </w:t>
            </w:r>
          </w:p>
          <w:p w14:paraId="518D9DA4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Обратитесь в сервисный центр. </w:t>
            </w:r>
          </w:p>
          <w:p w14:paraId="7D5C3B30" w14:textId="7522C28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в) Аппарат находится в режиме защиты от сбоев из-за чрезмерного напряжения сети. </w:t>
            </w:r>
          </w:p>
          <w:p w14:paraId="1F62C6B8" w14:textId="5657A941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Проверьте напряжение сети.</w:t>
            </w:r>
          </w:p>
        </w:tc>
      </w:tr>
      <w:tr w:rsidR="00F5614E" w:rsidRPr="00671736" w14:paraId="5E195AEF" w14:textId="77777777" w:rsidTr="00BE3659">
        <w:tc>
          <w:tcPr>
            <w:tcW w:w="3539" w:type="dxa"/>
          </w:tcPr>
          <w:p w14:paraId="3E63F941" w14:textId="20AE4BE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Сигнальная лампа выключена, нет сварочной дуги, но встроенный вентилятор работает.</w:t>
            </w:r>
          </w:p>
        </w:tc>
        <w:tc>
          <w:tcPr>
            <w:tcW w:w="3430" w:type="dxa"/>
          </w:tcPr>
          <w:p w14:paraId="1C5E0603" w14:textId="55D50DA7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Нарушены внутренние соединения аппарата. Обратитесь в сервисный центр.</w:t>
            </w:r>
          </w:p>
        </w:tc>
      </w:tr>
      <w:tr w:rsidR="00F5614E" w:rsidRPr="00671736" w14:paraId="0E96CBAC" w14:textId="77777777" w:rsidTr="00BE3659">
        <w:tc>
          <w:tcPr>
            <w:tcW w:w="3539" w:type="dxa"/>
          </w:tcPr>
          <w:p w14:paraId="0DC2655C" w14:textId="167162A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Сигнальная лампа включена, вентилятор работает, но сварочной дуги нет.</w:t>
            </w:r>
          </w:p>
        </w:tc>
        <w:tc>
          <w:tcPr>
            <w:tcW w:w="3430" w:type="dxa"/>
          </w:tcPr>
          <w:p w14:paraId="75B7286D" w14:textId="4DB47F8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Аппарат находится в режиме защиты от перегрева. Не выключайте аппарат, чтобы вентилятор понизил температуру.</w:t>
            </w:r>
          </w:p>
        </w:tc>
      </w:tr>
      <w:tr w:rsidR="00F5614E" w:rsidRPr="00671736" w14:paraId="3881516D" w14:textId="77777777" w:rsidTr="00BE3659">
        <w:tc>
          <w:tcPr>
            <w:tcW w:w="3539" w:type="dxa"/>
          </w:tcPr>
          <w:p w14:paraId="4A103284" w14:textId="007360B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Цифровой индикатор работает, вентилятор работает. При повторном запуске оборудования загорается сигнальная лампа.</w:t>
            </w:r>
          </w:p>
        </w:tc>
        <w:tc>
          <w:tcPr>
            <w:tcW w:w="3430" w:type="dxa"/>
          </w:tcPr>
          <w:p w14:paraId="414412C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Возможно оборудование находится в режиме защиты от перегрева. Не выключайте аппарат, чтобы вентилятор понизил температуру. </w:t>
            </w:r>
          </w:p>
          <w:p w14:paraId="3C45D3D0" w14:textId="40E58C4C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Возможны повреждения цепи инвертора. </w:t>
            </w:r>
          </w:p>
          <w:p w14:paraId="6A6ED229" w14:textId="5DDBAF79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Обратитесь в сервисный центр.</w:t>
            </w:r>
          </w:p>
        </w:tc>
      </w:tr>
      <w:tr w:rsidR="00F5614E" w:rsidRPr="00671736" w14:paraId="330EDECB" w14:textId="77777777" w:rsidTr="00BE3659">
        <w:tc>
          <w:tcPr>
            <w:tcW w:w="3539" w:type="dxa"/>
          </w:tcPr>
          <w:p w14:paraId="541D96F7" w14:textId="1BB82411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Чрезмерное количество искр в процессе сварки.</w:t>
            </w:r>
          </w:p>
        </w:tc>
        <w:tc>
          <w:tcPr>
            <w:tcW w:w="3430" w:type="dxa"/>
          </w:tcPr>
          <w:p w14:paraId="1A826EB5" w14:textId="6D292B9F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Подобран неправильный режим сварки. </w:t>
            </w:r>
          </w:p>
          <w:p w14:paraId="0E356FCE" w14:textId="18DDD140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Подберите необходимый режим сварки согласно необходимым требованиям.</w:t>
            </w:r>
          </w:p>
        </w:tc>
      </w:tr>
      <w:tr w:rsidR="00FD158A" w:rsidRPr="00671736" w14:paraId="68D674EF" w14:textId="77777777" w:rsidTr="00BE3659">
        <w:tc>
          <w:tcPr>
            <w:tcW w:w="3539" w:type="dxa"/>
          </w:tcPr>
          <w:p w14:paraId="667F5122" w14:textId="77777777" w:rsidR="00FD158A" w:rsidRDefault="00FD158A" w:rsidP="00836892">
            <w:pPr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3DA0C9DF" w14:textId="77777777" w:rsidR="00FD158A" w:rsidRPr="00671736" w:rsidRDefault="00FD158A" w:rsidP="00836892">
            <w:pPr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C6D5158" w14:textId="77777777" w:rsidR="00FD158A" w:rsidRPr="00671736" w:rsidRDefault="00FD158A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48ECB420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51040287"/>
    </w:p>
    <w:p w14:paraId="603B4F73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F4F89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1AAD1" w14:textId="5E63D640" w:rsidR="00BC3F6D" w:rsidRPr="0027097C" w:rsidRDefault="00BC3F6D" w:rsidP="000A7579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7097C">
        <w:rPr>
          <w:rFonts w:ascii="Times New Roman" w:hAnsi="Times New Roman" w:cs="Times New Roman"/>
          <w:b/>
          <w:bCs/>
          <w:sz w:val="24"/>
          <w:szCs w:val="24"/>
        </w:rPr>
        <w:t>ХРАНЕНИЕ</w:t>
      </w:r>
      <w:bookmarkEnd w:id="13"/>
    </w:p>
    <w:p w14:paraId="24C2F5B6" w14:textId="72879503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 xml:space="preserve">Аппарат в упаковке изготовителя следует хранить в закрытых помещениях с естественной вентиляцией при температуре от минус </w:t>
      </w:r>
      <w:r w:rsidR="00250D95">
        <w:rPr>
          <w:rFonts w:ascii="Times New Roman" w:hAnsi="Times New Roman" w:cs="Times New Roman"/>
          <w:sz w:val="24"/>
          <w:szCs w:val="24"/>
        </w:rPr>
        <w:t>4</w:t>
      </w:r>
      <w:r w:rsidRPr="00BC3F6D">
        <w:rPr>
          <w:rFonts w:ascii="Times New Roman" w:hAnsi="Times New Roman" w:cs="Times New Roman"/>
          <w:sz w:val="24"/>
          <w:szCs w:val="24"/>
        </w:rPr>
        <w:t>0</w:t>
      </w:r>
      <w:r w:rsidR="00E72211" w:rsidRPr="00BC3F6D">
        <w:rPr>
          <w:rFonts w:ascii="Times New Roman" w:hAnsi="Times New Roman" w:cs="Times New Roman"/>
          <w:sz w:val="24"/>
          <w:szCs w:val="24"/>
        </w:rPr>
        <w:t>°С</w:t>
      </w:r>
      <w:r w:rsidRPr="00BC3F6D">
        <w:rPr>
          <w:rFonts w:ascii="Times New Roman" w:hAnsi="Times New Roman" w:cs="Times New Roman"/>
          <w:sz w:val="24"/>
          <w:szCs w:val="24"/>
        </w:rPr>
        <w:t xml:space="preserve"> до плюс 55°С и относительной влажности воздуха до 80%.</w:t>
      </w:r>
    </w:p>
    <w:p w14:paraId="6658FC2A" w14:textId="076F3165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lastRenderedPageBreak/>
        <w:t xml:space="preserve">Наличие в воздухе паров кислот, щелочей и других агрессивных примесей не допускается. </w:t>
      </w:r>
    </w:p>
    <w:p w14:paraId="7ECEC82C" w14:textId="77777777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Аппарат перед закладкой на длительное хранение должен быть упакован в заводскую коробку.</w:t>
      </w:r>
    </w:p>
    <w:p w14:paraId="6DFBF2E9" w14:textId="566C9245" w:rsid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После хранения при низкой температуре аппарат должен быть выдержан перед эксплуатацией при температуре выше 0°С не менее шести часов в упаковке и не менее двух часов без упаковки.</w:t>
      </w:r>
    </w:p>
    <w:p w14:paraId="45174A63" w14:textId="77777777" w:rsidR="00E25361" w:rsidRDefault="00E25361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93FE1C3" w14:textId="77777777" w:rsidR="002E3526" w:rsidRDefault="002E3526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221063D" w14:textId="77777777" w:rsidR="002E3526" w:rsidRDefault="002E3526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92F5F17" w14:textId="77777777" w:rsidR="002E3526" w:rsidRDefault="002E3526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2160CDE" w14:textId="13C6B459" w:rsidR="00FD463E" w:rsidRPr="0027097C" w:rsidRDefault="00FD463E" w:rsidP="000A7579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51040288"/>
      <w:r w:rsidRPr="0027097C">
        <w:rPr>
          <w:rFonts w:ascii="Times New Roman" w:hAnsi="Times New Roman" w:cs="Times New Roman"/>
          <w:b/>
          <w:bCs/>
          <w:sz w:val="24"/>
          <w:szCs w:val="24"/>
        </w:rPr>
        <w:t>ТРАНСПОРТИРОВКА</w:t>
      </w:r>
      <w:bookmarkEnd w:id="14"/>
    </w:p>
    <w:p w14:paraId="0C682E59" w14:textId="77777777" w:rsidR="00D94398" w:rsidRPr="00D94398" w:rsidRDefault="00D94398" w:rsidP="00D9439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8810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Аппарат может транспортироваться всеми видами закрытого транспорта в соответствии с правилами перевозок, действующими на каждом виде транспорта.</w:t>
      </w:r>
    </w:p>
    <w:p w14:paraId="77AD19C8" w14:textId="77777777" w:rsidR="00184ECD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 xml:space="preserve">Условия транспортирования при воздействии климатических факторов: </w:t>
      </w:r>
    </w:p>
    <w:p w14:paraId="11329C5A" w14:textId="77777777" w:rsidR="00184ECD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 xml:space="preserve">- температура окружающего воздуха от минус </w:t>
      </w:r>
      <w:r w:rsidR="007D78AC">
        <w:rPr>
          <w:rFonts w:ascii="Times New Roman" w:hAnsi="Times New Roman" w:cs="Times New Roman"/>
          <w:sz w:val="24"/>
          <w:szCs w:val="24"/>
        </w:rPr>
        <w:t>4</w:t>
      </w:r>
      <w:r w:rsidRPr="00FD463E">
        <w:rPr>
          <w:rFonts w:ascii="Times New Roman" w:hAnsi="Times New Roman" w:cs="Times New Roman"/>
          <w:sz w:val="24"/>
          <w:szCs w:val="24"/>
        </w:rPr>
        <w:t>0</w:t>
      </w:r>
      <w:r w:rsidR="00184ECD" w:rsidRPr="00FD463E">
        <w:rPr>
          <w:rFonts w:ascii="Times New Roman" w:hAnsi="Times New Roman" w:cs="Times New Roman"/>
          <w:sz w:val="24"/>
          <w:szCs w:val="24"/>
        </w:rPr>
        <w:t>°С</w:t>
      </w:r>
      <w:r w:rsidRPr="00FD463E">
        <w:rPr>
          <w:rFonts w:ascii="Times New Roman" w:hAnsi="Times New Roman" w:cs="Times New Roman"/>
          <w:sz w:val="24"/>
          <w:szCs w:val="24"/>
        </w:rPr>
        <w:t xml:space="preserve"> до плюс 55°С; </w:t>
      </w:r>
    </w:p>
    <w:p w14:paraId="0279F3D6" w14:textId="5DA4F08D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- относительная влажность воздуха до 80%.</w:t>
      </w:r>
    </w:p>
    <w:p w14:paraId="1B8BFE8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Во время транспортирования и погрузочно-разгрузочных работ упаковка с аппаратом не должна подвергаться резким ударам и воздействию атмосферных осадков.</w:t>
      </w:r>
    </w:p>
    <w:p w14:paraId="64AF89AF" w14:textId="7076BF3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Размещение и крепление транспортной тары с упакованным аппаратом в транспортных средствах должны обеспечивать устойчивое положение и отсутствие возможности ее перемещения во время транспортирования.</w:t>
      </w:r>
    </w:p>
    <w:p w14:paraId="71A23728" w14:textId="1692A3BC" w:rsid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17B3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FD463E">
        <w:rPr>
          <w:rFonts w:ascii="Times New Roman" w:hAnsi="Times New Roman" w:cs="Times New Roman"/>
          <w:sz w:val="24"/>
          <w:szCs w:val="24"/>
        </w:rPr>
        <w:t xml:space="preserve"> Перед использованием изделия ВНИМАТЕЛЬНО изучите раздел «Меры безопасности» данного руководства.</w:t>
      </w:r>
    </w:p>
    <w:p w14:paraId="39A04A3E" w14:textId="4BEC464F" w:rsidR="0017394A" w:rsidRDefault="002E4B89">
      <w:r>
        <w:rPr>
          <w:rFonts w:ascii="Segoe UI Semibold" w:hAnsi="Segoe UI Semibold" w:cs="Segoe UI Semibold"/>
          <w:sz w:val="40"/>
          <w:szCs w:val="40"/>
        </w:rPr>
        <w:br w:type="page"/>
      </w:r>
      <w:r w:rsidR="00E44234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2521F23" wp14:editId="1DF0E8D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5311140" cy="7527051"/>
            <wp:effectExtent l="0" t="0" r="3810" b="0"/>
            <wp:wrapNone/>
            <wp:docPr id="2070338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3806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752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394A" w:rsidSect="00FC4CDB">
      <w:footerReference w:type="default" r:id="rId18"/>
      <w:footerReference w:type="first" r:id="rId19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45207" w14:textId="77777777" w:rsidR="00FC4CDB" w:rsidRDefault="00FC4CDB" w:rsidP="007342CC">
      <w:pPr>
        <w:spacing w:after="0" w:line="240" w:lineRule="auto"/>
      </w:pPr>
      <w:r>
        <w:separator/>
      </w:r>
    </w:p>
  </w:endnote>
  <w:endnote w:type="continuationSeparator" w:id="0">
    <w:p w14:paraId="5CE4037E" w14:textId="77777777" w:rsidR="00FC4CDB" w:rsidRDefault="00FC4CDB" w:rsidP="0073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25867396"/>
      <w:docPartObj>
        <w:docPartGallery w:val="Page Numbers (Bottom of Page)"/>
        <w:docPartUnique/>
      </w:docPartObj>
    </w:sdtPr>
    <w:sdtEndPr/>
    <w:sdtContent>
      <w:p w14:paraId="38EAC0D8" w14:textId="6F724EAE" w:rsidR="007342CC" w:rsidRDefault="007342C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55AB3C" w14:textId="77777777" w:rsidR="007342CC" w:rsidRDefault="007342C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8EEBA" w14:textId="77777777" w:rsidR="007342CC" w:rsidRDefault="007342CC">
    <w:pPr>
      <w:pStyle w:val="ab"/>
    </w:pPr>
  </w:p>
  <w:p w14:paraId="1D884177" w14:textId="77777777" w:rsidR="007342CC" w:rsidRDefault="007342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B350D" w14:textId="77777777" w:rsidR="00FC4CDB" w:rsidRDefault="00FC4CDB" w:rsidP="007342CC">
      <w:pPr>
        <w:spacing w:after="0" w:line="240" w:lineRule="auto"/>
      </w:pPr>
      <w:r>
        <w:separator/>
      </w:r>
    </w:p>
  </w:footnote>
  <w:footnote w:type="continuationSeparator" w:id="0">
    <w:p w14:paraId="67EA6785" w14:textId="77777777" w:rsidR="00FC4CDB" w:rsidRDefault="00FC4CDB" w:rsidP="00734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E4A46"/>
    <w:multiLevelType w:val="hybridMultilevel"/>
    <w:tmpl w:val="40FC5B0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 w15:restartNumberingAfterBreak="0">
    <w:nsid w:val="06EE0F29"/>
    <w:multiLevelType w:val="hybridMultilevel"/>
    <w:tmpl w:val="8DAA2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7C0C"/>
    <w:multiLevelType w:val="hybridMultilevel"/>
    <w:tmpl w:val="68F04E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6E5A20"/>
    <w:multiLevelType w:val="hybridMultilevel"/>
    <w:tmpl w:val="767A8C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6426A"/>
    <w:multiLevelType w:val="multilevel"/>
    <w:tmpl w:val="D17C1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 w15:restartNumberingAfterBreak="0">
    <w:nsid w:val="180B12DA"/>
    <w:multiLevelType w:val="hybridMultilevel"/>
    <w:tmpl w:val="D07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D29E3"/>
    <w:multiLevelType w:val="hybridMultilevel"/>
    <w:tmpl w:val="39AE1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0B6C31"/>
    <w:multiLevelType w:val="hybridMultilevel"/>
    <w:tmpl w:val="B358B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E25424"/>
    <w:multiLevelType w:val="hybridMultilevel"/>
    <w:tmpl w:val="7014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62FD8"/>
    <w:multiLevelType w:val="hybridMultilevel"/>
    <w:tmpl w:val="416C1B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28B4537"/>
    <w:multiLevelType w:val="hybridMultilevel"/>
    <w:tmpl w:val="46E4E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657E8"/>
    <w:multiLevelType w:val="hybridMultilevel"/>
    <w:tmpl w:val="333628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7E25DCA"/>
    <w:multiLevelType w:val="hybridMultilevel"/>
    <w:tmpl w:val="B1024C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685004"/>
    <w:multiLevelType w:val="hybridMultilevel"/>
    <w:tmpl w:val="DB36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05158"/>
    <w:multiLevelType w:val="hybridMultilevel"/>
    <w:tmpl w:val="757EF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F59A9"/>
    <w:multiLevelType w:val="hybridMultilevel"/>
    <w:tmpl w:val="BE98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CD76C4"/>
    <w:multiLevelType w:val="hybridMultilevel"/>
    <w:tmpl w:val="FF9A6F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EDA61C7"/>
    <w:multiLevelType w:val="hybridMultilevel"/>
    <w:tmpl w:val="DB7A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637E6"/>
    <w:multiLevelType w:val="hybridMultilevel"/>
    <w:tmpl w:val="5CA80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54D6A"/>
    <w:multiLevelType w:val="hybridMultilevel"/>
    <w:tmpl w:val="F2CAB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63295"/>
    <w:multiLevelType w:val="hybridMultilevel"/>
    <w:tmpl w:val="E34679B2"/>
    <w:lvl w:ilvl="0" w:tplc="21C87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A9B6711"/>
    <w:multiLevelType w:val="hybridMultilevel"/>
    <w:tmpl w:val="A59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97726"/>
    <w:multiLevelType w:val="hybridMultilevel"/>
    <w:tmpl w:val="6F8A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644999">
    <w:abstractNumId w:val="4"/>
  </w:num>
  <w:num w:numId="2" w16cid:durableId="1407802131">
    <w:abstractNumId w:val="1"/>
  </w:num>
  <w:num w:numId="3" w16cid:durableId="1225144261">
    <w:abstractNumId w:val="22"/>
  </w:num>
  <w:num w:numId="4" w16cid:durableId="1771780894">
    <w:abstractNumId w:val="21"/>
  </w:num>
  <w:num w:numId="5" w16cid:durableId="148642881">
    <w:abstractNumId w:val="17"/>
  </w:num>
  <w:num w:numId="6" w16cid:durableId="1300264686">
    <w:abstractNumId w:val="8"/>
  </w:num>
  <w:num w:numId="7" w16cid:durableId="460266893">
    <w:abstractNumId w:val="5"/>
  </w:num>
  <w:num w:numId="8" w16cid:durableId="2013487421">
    <w:abstractNumId w:val="20"/>
  </w:num>
  <w:num w:numId="9" w16cid:durableId="1386832914">
    <w:abstractNumId w:val="16"/>
  </w:num>
  <w:num w:numId="10" w16cid:durableId="1550260300">
    <w:abstractNumId w:val="2"/>
  </w:num>
  <w:num w:numId="11" w16cid:durableId="316039642">
    <w:abstractNumId w:val="9"/>
  </w:num>
  <w:num w:numId="12" w16cid:durableId="840588247">
    <w:abstractNumId w:val="11"/>
  </w:num>
  <w:num w:numId="13" w16cid:durableId="884832487">
    <w:abstractNumId w:val="0"/>
  </w:num>
  <w:num w:numId="14" w16cid:durableId="28261376">
    <w:abstractNumId w:val="14"/>
  </w:num>
  <w:num w:numId="15" w16cid:durableId="373772239">
    <w:abstractNumId w:val="18"/>
  </w:num>
  <w:num w:numId="16" w16cid:durableId="1672484589">
    <w:abstractNumId w:val="10"/>
  </w:num>
  <w:num w:numId="17" w16cid:durableId="243952710">
    <w:abstractNumId w:val="19"/>
  </w:num>
  <w:num w:numId="18" w16cid:durableId="2127696478">
    <w:abstractNumId w:val="13"/>
  </w:num>
  <w:num w:numId="19" w16cid:durableId="164591950">
    <w:abstractNumId w:val="15"/>
  </w:num>
  <w:num w:numId="20" w16cid:durableId="9576732">
    <w:abstractNumId w:val="6"/>
  </w:num>
  <w:num w:numId="21" w16cid:durableId="2045667552">
    <w:abstractNumId w:val="7"/>
  </w:num>
  <w:num w:numId="22" w16cid:durableId="11608529">
    <w:abstractNumId w:val="3"/>
  </w:num>
  <w:num w:numId="23" w16cid:durableId="628556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C9"/>
    <w:rsid w:val="0000232A"/>
    <w:rsid w:val="00040FDD"/>
    <w:rsid w:val="0005257B"/>
    <w:rsid w:val="000771D2"/>
    <w:rsid w:val="00082DB1"/>
    <w:rsid w:val="000851A2"/>
    <w:rsid w:val="000933EA"/>
    <w:rsid w:val="000A7579"/>
    <w:rsid w:val="000E09C2"/>
    <w:rsid w:val="000F29DF"/>
    <w:rsid w:val="00114915"/>
    <w:rsid w:val="00116D2F"/>
    <w:rsid w:val="00151538"/>
    <w:rsid w:val="00157BA2"/>
    <w:rsid w:val="0017394A"/>
    <w:rsid w:val="00184ECD"/>
    <w:rsid w:val="00193C38"/>
    <w:rsid w:val="001B0F81"/>
    <w:rsid w:val="001C18F1"/>
    <w:rsid w:val="001E12CB"/>
    <w:rsid w:val="00212A62"/>
    <w:rsid w:val="00212CFF"/>
    <w:rsid w:val="002145FB"/>
    <w:rsid w:val="00220FA2"/>
    <w:rsid w:val="002237B6"/>
    <w:rsid w:val="0024230F"/>
    <w:rsid w:val="00246D61"/>
    <w:rsid w:val="00250D95"/>
    <w:rsid w:val="00257F49"/>
    <w:rsid w:val="0027097C"/>
    <w:rsid w:val="002B074E"/>
    <w:rsid w:val="002E3526"/>
    <w:rsid w:val="002E4B89"/>
    <w:rsid w:val="002F05BD"/>
    <w:rsid w:val="002F6D6B"/>
    <w:rsid w:val="003059D9"/>
    <w:rsid w:val="00324BF2"/>
    <w:rsid w:val="003311E9"/>
    <w:rsid w:val="00332ED2"/>
    <w:rsid w:val="00346DF6"/>
    <w:rsid w:val="00373A09"/>
    <w:rsid w:val="00375B52"/>
    <w:rsid w:val="0037717B"/>
    <w:rsid w:val="003B6EA9"/>
    <w:rsid w:val="003B7ED8"/>
    <w:rsid w:val="003C34D1"/>
    <w:rsid w:val="003C6430"/>
    <w:rsid w:val="003C7272"/>
    <w:rsid w:val="003D2775"/>
    <w:rsid w:val="003D5DB7"/>
    <w:rsid w:val="00402BC0"/>
    <w:rsid w:val="00437ED8"/>
    <w:rsid w:val="0046265C"/>
    <w:rsid w:val="00462BAE"/>
    <w:rsid w:val="00477C01"/>
    <w:rsid w:val="004853B9"/>
    <w:rsid w:val="00486219"/>
    <w:rsid w:val="0049083B"/>
    <w:rsid w:val="00496415"/>
    <w:rsid w:val="004A0FBE"/>
    <w:rsid w:val="004B36AF"/>
    <w:rsid w:val="004D3C9B"/>
    <w:rsid w:val="004D424C"/>
    <w:rsid w:val="004F1553"/>
    <w:rsid w:val="0050549E"/>
    <w:rsid w:val="00506900"/>
    <w:rsid w:val="00531F76"/>
    <w:rsid w:val="00595270"/>
    <w:rsid w:val="005973C9"/>
    <w:rsid w:val="00634E60"/>
    <w:rsid w:val="006363FA"/>
    <w:rsid w:val="00637998"/>
    <w:rsid w:val="00660827"/>
    <w:rsid w:val="00671736"/>
    <w:rsid w:val="006828F4"/>
    <w:rsid w:val="00697C2C"/>
    <w:rsid w:val="006B0823"/>
    <w:rsid w:val="006B69D1"/>
    <w:rsid w:val="006C3119"/>
    <w:rsid w:val="006D7AA4"/>
    <w:rsid w:val="006F2FAD"/>
    <w:rsid w:val="006F75CE"/>
    <w:rsid w:val="007017E4"/>
    <w:rsid w:val="00701D8F"/>
    <w:rsid w:val="00715E06"/>
    <w:rsid w:val="00723858"/>
    <w:rsid w:val="00727420"/>
    <w:rsid w:val="007342CC"/>
    <w:rsid w:val="00752F1F"/>
    <w:rsid w:val="00755E96"/>
    <w:rsid w:val="00756C6D"/>
    <w:rsid w:val="0078140E"/>
    <w:rsid w:val="00782DC5"/>
    <w:rsid w:val="007A0967"/>
    <w:rsid w:val="007A3382"/>
    <w:rsid w:val="007B4572"/>
    <w:rsid w:val="007D78AC"/>
    <w:rsid w:val="007F2AAE"/>
    <w:rsid w:val="0080234A"/>
    <w:rsid w:val="00803463"/>
    <w:rsid w:val="00822C38"/>
    <w:rsid w:val="008314E2"/>
    <w:rsid w:val="00833AF3"/>
    <w:rsid w:val="00836892"/>
    <w:rsid w:val="008415E3"/>
    <w:rsid w:val="008534E0"/>
    <w:rsid w:val="0085402D"/>
    <w:rsid w:val="00855E85"/>
    <w:rsid w:val="00876581"/>
    <w:rsid w:val="00881D8E"/>
    <w:rsid w:val="008820D0"/>
    <w:rsid w:val="008D2FB7"/>
    <w:rsid w:val="008D46BF"/>
    <w:rsid w:val="009063A0"/>
    <w:rsid w:val="00920006"/>
    <w:rsid w:val="00925668"/>
    <w:rsid w:val="00930C9D"/>
    <w:rsid w:val="00934452"/>
    <w:rsid w:val="009350BD"/>
    <w:rsid w:val="00940608"/>
    <w:rsid w:val="00952740"/>
    <w:rsid w:val="00970BB1"/>
    <w:rsid w:val="00972512"/>
    <w:rsid w:val="00983664"/>
    <w:rsid w:val="009839BE"/>
    <w:rsid w:val="00A00679"/>
    <w:rsid w:val="00A07583"/>
    <w:rsid w:val="00A4515E"/>
    <w:rsid w:val="00A6224E"/>
    <w:rsid w:val="00A94B20"/>
    <w:rsid w:val="00AB3939"/>
    <w:rsid w:val="00AB7B96"/>
    <w:rsid w:val="00AC4615"/>
    <w:rsid w:val="00AD3CEA"/>
    <w:rsid w:val="00AE098E"/>
    <w:rsid w:val="00AE33AF"/>
    <w:rsid w:val="00AE47D6"/>
    <w:rsid w:val="00B402B9"/>
    <w:rsid w:val="00B42072"/>
    <w:rsid w:val="00B44410"/>
    <w:rsid w:val="00B53344"/>
    <w:rsid w:val="00B54E57"/>
    <w:rsid w:val="00B629B8"/>
    <w:rsid w:val="00B722E9"/>
    <w:rsid w:val="00BC3F6D"/>
    <w:rsid w:val="00BE3659"/>
    <w:rsid w:val="00BF783A"/>
    <w:rsid w:val="00C00924"/>
    <w:rsid w:val="00C12972"/>
    <w:rsid w:val="00C53C9C"/>
    <w:rsid w:val="00C76074"/>
    <w:rsid w:val="00C92CC0"/>
    <w:rsid w:val="00CC7177"/>
    <w:rsid w:val="00CD5060"/>
    <w:rsid w:val="00CD5DB4"/>
    <w:rsid w:val="00D0204A"/>
    <w:rsid w:val="00D04893"/>
    <w:rsid w:val="00D1674F"/>
    <w:rsid w:val="00D2014E"/>
    <w:rsid w:val="00D30799"/>
    <w:rsid w:val="00D33B70"/>
    <w:rsid w:val="00D350D8"/>
    <w:rsid w:val="00D376C4"/>
    <w:rsid w:val="00D417B3"/>
    <w:rsid w:val="00D41D99"/>
    <w:rsid w:val="00D4675A"/>
    <w:rsid w:val="00D56E0F"/>
    <w:rsid w:val="00D942EF"/>
    <w:rsid w:val="00D94398"/>
    <w:rsid w:val="00DB622D"/>
    <w:rsid w:val="00DE1315"/>
    <w:rsid w:val="00E0504E"/>
    <w:rsid w:val="00E05345"/>
    <w:rsid w:val="00E06C7A"/>
    <w:rsid w:val="00E24007"/>
    <w:rsid w:val="00E25361"/>
    <w:rsid w:val="00E314D0"/>
    <w:rsid w:val="00E4143F"/>
    <w:rsid w:val="00E44234"/>
    <w:rsid w:val="00E72211"/>
    <w:rsid w:val="00E83359"/>
    <w:rsid w:val="00EB3718"/>
    <w:rsid w:val="00EE015E"/>
    <w:rsid w:val="00EF1AC0"/>
    <w:rsid w:val="00EF5B44"/>
    <w:rsid w:val="00F07EAD"/>
    <w:rsid w:val="00F259C7"/>
    <w:rsid w:val="00F31627"/>
    <w:rsid w:val="00F413AA"/>
    <w:rsid w:val="00F56034"/>
    <w:rsid w:val="00F5614E"/>
    <w:rsid w:val="00F634D5"/>
    <w:rsid w:val="00FC4CDB"/>
    <w:rsid w:val="00FD158A"/>
    <w:rsid w:val="00FD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A8A5"/>
  <w15:chartTrackingRefBased/>
  <w15:docId w15:val="{E29876E6-D3EE-4F66-9B40-72C6B583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5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5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D0"/>
    <w:pPr>
      <w:ind w:left="720"/>
      <w:contextualSpacing/>
    </w:pPr>
  </w:style>
  <w:style w:type="table" w:styleId="a4">
    <w:name w:val="Table Grid"/>
    <w:basedOn w:val="a1"/>
    <w:uiPriority w:val="39"/>
    <w:rsid w:val="006B0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A75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0A7579"/>
    <w:pPr>
      <w:outlineLvl w:val="9"/>
    </w:pPr>
    <w:rPr>
      <w:kern w:val="0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0A75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0A757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7579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0A7579"/>
    <w:rPr>
      <w:color w:val="0563C1" w:themeColor="hyperlink"/>
      <w:u w:val="single"/>
    </w:rPr>
  </w:style>
  <w:style w:type="paragraph" w:styleId="a7">
    <w:name w:val="Plain Text"/>
    <w:basedOn w:val="a"/>
    <w:link w:val="a8"/>
    <w:rsid w:val="00D41D99"/>
    <w:pPr>
      <w:widowControl w:val="0"/>
      <w:spacing w:after="0" w:line="240" w:lineRule="auto"/>
      <w:jc w:val="both"/>
    </w:pPr>
    <w:rPr>
      <w:rFonts w:ascii="SimSun" w:eastAsia="SimSun" w:hAnsi="Courier New" w:cs="Courier New"/>
      <w:color w:val="000000"/>
      <w:kern w:val="0"/>
      <w:sz w:val="21"/>
      <w:szCs w:val="21"/>
      <w:lang w:val="en-US" w:eastAsia="zh-CN"/>
      <w14:ligatures w14:val="none"/>
    </w:rPr>
  </w:style>
  <w:style w:type="character" w:customStyle="1" w:styleId="a8">
    <w:name w:val="Текст Знак"/>
    <w:basedOn w:val="a0"/>
    <w:link w:val="a7"/>
    <w:rsid w:val="00D41D99"/>
    <w:rPr>
      <w:rFonts w:ascii="SimSun" w:eastAsia="SimSun" w:hAnsi="Courier New" w:cs="Courier New"/>
      <w:color w:val="000000"/>
      <w:kern w:val="0"/>
      <w:sz w:val="21"/>
      <w:szCs w:val="21"/>
      <w:lang w:val="en-US" w:eastAsia="zh-CN"/>
      <w14:ligatures w14:val="none"/>
    </w:rPr>
  </w:style>
  <w:style w:type="paragraph" w:styleId="a9">
    <w:name w:val="header"/>
    <w:basedOn w:val="a"/>
    <w:link w:val="aa"/>
    <w:uiPriority w:val="99"/>
    <w:unhideWhenUsed/>
    <w:rsid w:val="0073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42CC"/>
  </w:style>
  <w:style w:type="paragraph" w:styleId="ab">
    <w:name w:val="footer"/>
    <w:basedOn w:val="a"/>
    <w:link w:val="ac"/>
    <w:uiPriority w:val="99"/>
    <w:unhideWhenUsed/>
    <w:rsid w:val="0073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42CC"/>
  </w:style>
  <w:style w:type="paragraph" w:styleId="ad">
    <w:name w:val="caption"/>
    <w:basedOn w:val="a"/>
    <w:next w:val="a"/>
    <w:uiPriority w:val="35"/>
    <w:unhideWhenUsed/>
    <w:qFormat/>
    <w:rsid w:val="00EE01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B44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D8C82-87AA-49DA-9880-81793795A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16</Pages>
  <Words>2437</Words>
  <Characters>13894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Дворянчиков Дмитрий Викторович</dc:creator>
  <cp:keywords/>
  <dc:description/>
  <cp:lastModifiedBy>Матушкина Виктория Сергеевна</cp:lastModifiedBy>
  <cp:revision>60</cp:revision>
  <cp:lastPrinted>2023-11-21T02:31:00Z</cp:lastPrinted>
  <dcterms:created xsi:type="dcterms:W3CDTF">2023-08-30T08:06:00Z</dcterms:created>
  <dcterms:modified xsi:type="dcterms:W3CDTF">2024-05-17T06:53:00Z</dcterms:modified>
</cp:coreProperties>
</file>