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42B00" w14:textId="77777777" w:rsidR="00C63642" w:rsidRPr="003522BA" w:rsidRDefault="00C63642" w:rsidP="00C63642">
      <w:pPr>
        <w:rPr>
          <w:rFonts w:ascii="Times New Roman" w:hAnsi="Times New Roman" w:cs="Times New Roman"/>
          <w:b/>
          <w:bCs/>
          <w:color w:val="000000" w:themeColor="text1"/>
          <w:sz w:val="96"/>
          <w:szCs w:val="96"/>
          <w:lang w:val="en-US"/>
        </w:rPr>
      </w:pPr>
      <w:bookmarkStart w:id="0" w:name="_Hlk48722717"/>
      <w:bookmarkEnd w:id="0"/>
    </w:p>
    <w:p w14:paraId="22928BF3" w14:textId="77777777" w:rsidR="00C63642" w:rsidRPr="003522BA" w:rsidRDefault="00C63642" w:rsidP="00C63642">
      <w:pPr>
        <w:rPr>
          <w:rFonts w:ascii="Times New Roman" w:hAnsi="Times New Roman" w:cs="Times New Roman"/>
          <w:b/>
          <w:bCs/>
          <w:color w:val="000000" w:themeColor="text1"/>
          <w:sz w:val="96"/>
          <w:szCs w:val="96"/>
          <w:lang w:val="en-US"/>
        </w:rPr>
      </w:pPr>
    </w:p>
    <w:p w14:paraId="6B0FA0CC" w14:textId="77777777" w:rsidR="00C63642" w:rsidRPr="003522BA" w:rsidRDefault="00C63642" w:rsidP="00C63642">
      <w:pPr>
        <w:rPr>
          <w:rFonts w:ascii="Times New Roman" w:hAnsi="Times New Roman" w:cs="Times New Roman"/>
          <w:b/>
          <w:bCs/>
          <w:color w:val="000000" w:themeColor="text1"/>
          <w:sz w:val="96"/>
          <w:szCs w:val="96"/>
          <w:lang w:val="en-US"/>
        </w:rPr>
      </w:pPr>
    </w:p>
    <w:p w14:paraId="5198A2CD" w14:textId="77777777" w:rsidR="00C63642" w:rsidRPr="003522BA" w:rsidRDefault="00C63642" w:rsidP="00C63642">
      <w:pPr>
        <w:jc w:val="center"/>
        <w:rPr>
          <w:rFonts w:ascii="Times New Roman" w:hAnsi="Times New Roman" w:cs="Times New Roman"/>
          <w:b/>
          <w:bCs/>
          <w:color w:val="000000" w:themeColor="text1"/>
          <w:sz w:val="40"/>
          <w:szCs w:val="40"/>
        </w:rPr>
      </w:pPr>
      <w:bookmarkStart w:id="1" w:name="_Hlk48736231"/>
      <w:r w:rsidRPr="003522BA">
        <w:rPr>
          <w:rFonts w:ascii="Times New Roman" w:hAnsi="Times New Roman" w:cs="Times New Roman"/>
          <w:b/>
          <w:bCs/>
          <w:color w:val="000000" w:themeColor="text1"/>
          <w:sz w:val="96"/>
          <w:szCs w:val="96"/>
          <w:lang w:val="en-US"/>
        </w:rPr>
        <w:t>WELDESTAR</w:t>
      </w:r>
      <w:r w:rsidRPr="003522BA">
        <w:rPr>
          <w:rFonts w:ascii="Times New Roman" w:hAnsi="Times New Roman" w:cs="Times New Roman"/>
          <w:b/>
          <w:bCs/>
          <w:noProof/>
          <w:color w:val="000000" w:themeColor="text1"/>
          <w:sz w:val="40"/>
          <w:szCs w:val="40"/>
        </w:rPr>
        <w:t xml:space="preserve"> </w:t>
      </w:r>
      <w:r w:rsidRPr="003522BA">
        <w:rPr>
          <w:rFonts w:ascii="Times New Roman" w:hAnsi="Times New Roman" w:cs="Times New Roman"/>
          <w:b/>
          <w:bCs/>
          <w:noProof/>
          <w:color w:val="000000" w:themeColor="text1"/>
          <w:sz w:val="40"/>
          <w:szCs w:val="40"/>
          <w:lang w:val="en-US"/>
        </w:rPr>
        <mc:AlternateContent>
          <mc:Choice Requires="wps">
            <w:drawing>
              <wp:inline distT="0" distB="0" distL="0" distR="0" wp14:anchorId="21A1B0DC" wp14:editId="4EC3FEEE">
                <wp:extent cx="650801" cy="650801"/>
                <wp:effectExtent l="19050" t="38100" r="35560" b="35560"/>
                <wp:docPr id="1457" name="Звезда: 5 точек 1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0801" cy="650801"/>
                        </a:xfrm>
                        <a:prstGeom prst="star5">
                          <a:avLst/>
                        </a:prstGeom>
                        <a:solidFill>
                          <a:srgbClr val="FF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CA3BCB" id="Звезда: 5 точек 1457" o:spid="_x0000_s1026" style="width:51.25pt;height:51.25pt;visibility:visible;mso-wrap-style:square;mso-left-percent:-10001;mso-top-percent:-10001;mso-position-horizontal:absolute;mso-position-horizontal-relative:char;mso-position-vertical:absolute;mso-position-vertical-relative:line;mso-left-percent:-10001;mso-top-percent:-10001;v-text-anchor:middle" coordsize="650801,6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" path="m1,248583r248584,2l325401,r76815,248585l650800,248583,449690,402215r76819,248584l325401,497164,124292,650799,201111,402215,1,248583xe" fillcolor="red" strokeweight="1pt">
                <v:stroke joinstyle="miter"/>
                <v:path arrowok="t" o:connecttype="custom" o:connectlocs="1,248583;248585,248585;325401,0;402216,248585;650800,248583;449690,402215;526509,650799;325401,497164;124292,650799;201111,402215;1,248583" o:connectangles="0,0,0,0,0,0,0,0,0,0,0"/>
                <o:lock v:ext="edit" aspectratio="t"/>
                <w10:anchorlock/>
              </v:shape>
            </w:pict>
          </mc:Fallback>
        </mc:AlternateContent>
      </w:r>
    </w:p>
    <w:p w14:paraId="67AA7381" w14:textId="77777777" w:rsidR="00C63642" w:rsidRPr="003522BA" w:rsidRDefault="00C63642" w:rsidP="00C63642">
      <w:pPr>
        <w:jc w:val="center"/>
        <w:rPr>
          <w:rFonts w:ascii="Times New Roman" w:hAnsi="Times New Roman" w:cs="Times New Roman"/>
          <w:b/>
          <w:bCs/>
          <w:color w:val="000000" w:themeColor="text1"/>
          <w:sz w:val="44"/>
          <w:szCs w:val="44"/>
        </w:rPr>
      </w:pPr>
    </w:p>
    <w:p w14:paraId="111DFE52" w14:textId="77777777" w:rsidR="00C63642" w:rsidRPr="003522BA" w:rsidRDefault="00C63642" w:rsidP="00C63642">
      <w:pPr>
        <w:jc w:val="center"/>
        <w:rPr>
          <w:rFonts w:ascii="Times New Roman" w:hAnsi="Times New Roman" w:cs="Times New Roman"/>
          <w:b/>
          <w:bCs/>
          <w:color w:val="000000" w:themeColor="text1"/>
          <w:sz w:val="44"/>
          <w:szCs w:val="44"/>
        </w:rPr>
      </w:pPr>
    </w:p>
    <w:p w14:paraId="46B25D31" w14:textId="56BA25FB" w:rsidR="00C63642" w:rsidRPr="0047224B" w:rsidRDefault="00C63642" w:rsidP="00C63642">
      <w:pPr>
        <w:jc w:val="center"/>
        <w:rPr>
          <w:rFonts w:ascii="Times New Roman" w:hAnsi="Times New Roman" w:cs="Times New Roman"/>
          <w:b/>
          <w:bCs/>
          <w:color w:val="000000" w:themeColor="text1"/>
          <w:sz w:val="52"/>
          <w:szCs w:val="52"/>
          <w:lang w:val="ru-UA"/>
        </w:rPr>
      </w:pPr>
      <w:r w:rsidRPr="003522BA">
        <w:rPr>
          <w:rFonts w:ascii="Times New Roman" w:hAnsi="Times New Roman" w:cs="Times New Roman"/>
          <w:b/>
          <w:bCs/>
          <w:color w:val="000000" w:themeColor="text1"/>
          <w:sz w:val="52"/>
          <w:szCs w:val="52"/>
          <w:lang w:val="en-US"/>
        </w:rPr>
        <w:t>MIG</w:t>
      </w:r>
      <w:r w:rsidRPr="003522BA">
        <w:rPr>
          <w:rFonts w:ascii="Times New Roman" w:hAnsi="Times New Roman" w:cs="Times New Roman"/>
          <w:b/>
          <w:bCs/>
          <w:color w:val="000000" w:themeColor="text1"/>
          <w:sz w:val="52"/>
          <w:szCs w:val="52"/>
        </w:rPr>
        <w:t xml:space="preserve"> 500</w:t>
      </w:r>
      <w:r w:rsidR="0047224B">
        <w:rPr>
          <w:rFonts w:ascii="Times New Roman" w:hAnsi="Times New Roman" w:cs="Times New Roman"/>
          <w:b/>
          <w:bCs/>
          <w:color w:val="000000" w:themeColor="text1"/>
          <w:sz w:val="52"/>
          <w:szCs w:val="52"/>
          <w:lang w:val="ru-UA"/>
        </w:rPr>
        <w:t>V DP</w:t>
      </w:r>
    </w:p>
    <w:p w14:paraId="43ADECA1" w14:textId="77777777" w:rsidR="00C63642" w:rsidRPr="003522BA" w:rsidRDefault="00C63642" w:rsidP="00C63642">
      <w:pPr>
        <w:jc w:val="center"/>
        <w:rPr>
          <w:rFonts w:ascii="Times New Roman" w:hAnsi="Times New Roman" w:cs="Times New Roman"/>
          <w:b/>
          <w:bCs/>
          <w:color w:val="000000" w:themeColor="text1"/>
          <w:sz w:val="36"/>
          <w:szCs w:val="36"/>
        </w:rPr>
      </w:pPr>
      <w:r w:rsidRPr="003522BA">
        <w:rPr>
          <w:rFonts w:ascii="Times New Roman" w:hAnsi="Times New Roman" w:cs="Times New Roman"/>
          <w:b/>
          <w:bCs/>
          <w:color w:val="000000" w:themeColor="text1"/>
          <w:sz w:val="36"/>
          <w:szCs w:val="36"/>
        </w:rPr>
        <w:t>Инструкция по эксплуатации</w:t>
      </w:r>
    </w:p>
    <w:bookmarkEnd w:id="1"/>
    <w:p w14:paraId="025BAF70" w14:textId="77777777" w:rsidR="00C63642" w:rsidRPr="003522BA" w:rsidRDefault="00C63642" w:rsidP="00C63642">
      <w:pPr>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sz w:val="24"/>
          <w:szCs w:val="24"/>
        </w:rPr>
        <w:br w:type="page"/>
      </w:r>
    </w:p>
    <w:p w14:paraId="12661217" w14:textId="6E91AC40" w:rsidR="00C63642" w:rsidRPr="003522BA" w:rsidRDefault="00C63642" w:rsidP="00C63642">
      <w:pPr>
        <w:ind w:firstLine="709"/>
        <w:jc w:val="both"/>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sz w:val="24"/>
          <w:szCs w:val="24"/>
        </w:rPr>
        <w:lastRenderedPageBreak/>
        <w:t xml:space="preserve">ВНИМАНИЕ! Перед началом эксплуатация сварочных </w:t>
      </w:r>
      <w:r w:rsidR="0047224B">
        <w:rPr>
          <w:rFonts w:ascii="Times New Roman" w:hAnsi="Times New Roman" w:cs="Times New Roman"/>
          <w:b/>
          <w:bCs/>
          <w:color w:val="000000" w:themeColor="text1"/>
          <w:sz w:val="24"/>
          <w:szCs w:val="24"/>
        </w:rPr>
        <w:t>аппарат</w:t>
      </w:r>
      <w:r w:rsidRPr="003522BA">
        <w:rPr>
          <w:rFonts w:ascii="Times New Roman" w:hAnsi="Times New Roman" w:cs="Times New Roman"/>
          <w:b/>
          <w:bCs/>
          <w:color w:val="000000" w:themeColor="text1"/>
          <w:sz w:val="24"/>
          <w:szCs w:val="24"/>
        </w:rPr>
        <w:t xml:space="preserve">ов </w:t>
      </w:r>
      <w:r w:rsidRPr="003522BA">
        <w:rPr>
          <w:rFonts w:ascii="Times New Roman" w:hAnsi="Times New Roman" w:cs="Times New Roman"/>
          <w:b/>
          <w:bCs/>
          <w:color w:val="000000" w:themeColor="text1"/>
          <w:sz w:val="24"/>
          <w:szCs w:val="24"/>
          <w:lang w:val="en-US"/>
        </w:rPr>
        <w:t>WELDESTAR</w:t>
      </w:r>
      <w:r w:rsidRPr="003522BA">
        <w:rPr>
          <w:rFonts w:ascii="Times New Roman" w:hAnsi="Times New Roman" w:cs="Times New Roman"/>
          <w:b/>
          <w:bCs/>
          <w:color w:val="000000" w:themeColor="text1"/>
          <w:sz w:val="24"/>
          <w:szCs w:val="24"/>
        </w:rPr>
        <w:t xml:space="preserve"> </w:t>
      </w:r>
      <w:r w:rsidR="0047224B" w:rsidRPr="003522BA">
        <w:rPr>
          <w:rFonts w:ascii="Times New Roman" w:hAnsi="Times New Roman" w:cs="Times New Roman"/>
          <w:b/>
          <w:bCs/>
          <w:color w:val="000000" w:themeColor="text1"/>
          <w:sz w:val="24"/>
          <w:szCs w:val="24"/>
        </w:rPr>
        <w:t>модели</w:t>
      </w:r>
      <w:r w:rsidRPr="003522BA">
        <w:rPr>
          <w:rFonts w:ascii="Times New Roman" w:hAnsi="Times New Roman" w:cs="Times New Roman"/>
          <w:b/>
          <w:bCs/>
          <w:color w:val="000000" w:themeColor="text1"/>
          <w:sz w:val="24"/>
          <w:szCs w:val="24"/>
        </w:rPr>
        <w:t xml:space="preserve"> </w:t>
      </w:r>
      <w:r w:rsidRPr="003522BA">
        <w:rPr>
          <w:rFonts w:ascii="Times New Roman" w:hAnsi="Times New Roman" w:cs="Times New Roman"/>
          <w:b/>
          <w:bCs/>
          <w:color w:val="000000" w:themeColor="text1"/>
          <w:sz w:val="24"/>
          <w:szCs w:val="24"/>
          <w:lang w:val="en-US"/>
        </w:rPr>
        <w:t>MIG</w:t>
      </w:r>
      <w:r w:rsidRPr="003522BA">
        <w:rPr>
          <w:rFonts w:ascii="Times New Roman" w:hAnsi="Times New Roman" w:cs="Times New Roman"/>
          <w:b/>
          <w:bCs/>
          <w:color w:val="000000" w:themeColor="text1"/>
          <w:sz w:val="24"/>
          <w:szCs w:val="24"/>
        </w:rPr>
        <w:t xml:space="preserve"> 500</w:t>
      </w:r>
      <w:r w:rsidR="0047224B">
        <w:rPr>
          <w:rFonts w:ascii="Times New Roman" w:hAnsi="Times New Roman" w:cs="Times New Roman"/>
          <w:b/>
          <w:bCs/>
          <w:color w:val="000000" w:themeColor="text1"/>
          <w:sz w:val="24"/>
          <w:szCs w:val="24"/>
          <w:lang w:val="en-US"/>
        </w:rPr>
        <w:t>V</w:t>
      </w:r>
      <w:r w:rsidR="0047224B" w:rsidRPr="0047224B">
        <w:rPr>
          <w:rFonts w:ascii="Times New Roman" w:hAnsi="Times New Roman" w:cs="Times New Roman"/>
          <w:b/>
          <w:bCs/>
          <w:color w:val="000000" w:themeColor="text1"/>
          <w:sz w:val="24"/>
          <w:szCs w:val="24"/>
        </w:rPr>
        <w:t xml:space="preserve"> </w:t>
      </w:r>
      <w:r w:rsidR="0047224B">
        <w:rPr>
          <w:rFonts w:ascii="Times New Roman" w:hAnsi="Times New Roman" w:cs="Times New Roman"/>
          <w:b/>
          <w:bCs/>
          <w:color w:val="000000" w:themeColor="text1"/>
          <w:sz w:val="24"/>
          <w:szCs w:val="24"/>
          <w:lang w:val="en-US"/>
        </w:rPr>
        <w:t>DP</w:t>
      </w:r>
      <w:r w:rsidRPr="003522BA">
        <w:rPr>
          <w:rFonts w:ascii="Times New Roman" w:hAnsi="Times New Roman" w:cs="Times New Roman"/>
          <w:b/>
          <w:bCs/>
          <w:color w:val="000000" w:themeColor="text1"/>
          <w:sz w:val="24"/>
          <w:szCs w:val="24"/>
        </w:rPr>
        <w:t xml:space="preserve"> необходимо ознакомится с данным техническим описанием и требованиями по технике безопасности при проведении сварочных работ.</w:t>
      </w:r>
    </w:p>
    <w:p w14:paraId="70D0AAE3" w14:textId="77777777" w:rsidR="00C63642" w:rsidRPr="003522BA" w:rsidRDefault="00C63642" w:rsidP="00C63642">
      <w:pPr>
        <w:keepNext/>
        <w:keepLines/>
        <w:spacing w:before="240" w:after="0"/>
        <w:jc w:val="both"/>
        <w:outlineLvl w:val="0"/>
        <w:rPr>
          <w:rFonts w:ascii="Times New Roman" w:eastAsiaTheme="majorEastAsia" w:hAnsi="Times New Roman" w:cs="Times New Roman"/>
          <w:b/>
          <w:bCs/>
          <w:color w:val="000000" w:themeColor="text1"/>
          <w:sz w:val="24"/>
          <w:szCs w:val="24"/>
        </w:rPr>
      </w:pPr>
      <w:bookmarkStart w:id="2" w:name="_Toc49424698"/>
      <w:r w:rsidRPr="003522BA">
        <w:rPr>
          <w:rFonts w:ascii="Times New Roman" w:eastAsiaTheme="majorEastAsia" w:hAnsi="Times New Roman" w:cs="Times New Roman"/>
          <w:b/>
          <w:bCs/>
          <w:color w:val="000000" w:themeColor="text1"/>
          <w:sz w:val="24"/>
          <w:szCs w:val="24"/>
        </w:rPr>
        <w:t>ВВЕДЕНИЕ</w:t>
      </w:r>
      <w:bookmarkEnd w:id="2"/>
    </w:p>
    <w:p w14:paraId="4B731820" w14:textId="53BC8BA9" w:rsidR="00CD64DA" w:rsidRDefault="00C63642" w:rsidP="00C63642">
      <w:pPr>
        <w:ind w:firstLine="709"/>
        <w:jc w:val="both"/>
        <w:rPr>
          <w:rFonts w:ascii="Times New Roman" w:hAnsi="Times New Roman" w:cs="Times New Roman"/>
          <w:b/>
          <w:bCs/>
          <w:color w:val="000000" w:themeColor="text1"/>
          <w:sz w:val="24"/>
          <w:szCs w:val="24"/>
        </w:rPr>
      </w:pPr>
      <w:r w:rsidRPr="003522BA">
        <w:rPr>
          <w:rFonts w:ascii="Times New Roman" w:hAnsi="Times New Roman" w:cs="Times New Roman"/>
          <w:color w:val="000000" w:themeColor="text1"/>
          <w:sz w:val="24"/>
          <w:szCs w:val="24"/>
        </w:rPr>
        <w:t xml:space="preserve">Настоящее «Руководство по эксплуатации» предназначено для ознакомления обслуживающего персонала с техническими характеристиками, устройством и принципом работы  сварочных </w:t>
      </w:r>
      <w:r w:rsidR="0047224B">
        <w:rPr>
          <w:rFonts w:ascii="Times New Roman" w:hAnsi="Times New Roman" w:cs="Times New Roman"/>
          <w:color w:val="000000" w:themeColor="text1"/>
          <w:sz w:val="24"/>
          <w:szCs w:val="24"/>
        </w:rPr>
        <w:t>аппарат</w:t>
      </w:r>
      <w:r w:rsidRPr="003522BA">
        <w:rPr>
          <w:rFonts w:ascii="Times New Roman" w:hAnsi="Times New Roman" w:cs="Times New Roman"/>
          <w:color w:val="000000" w:themeColor="text1"/>
          <w:sz w:val="24"/>
          <w:szCs w:val="24"/>
        </w:rPr>
        <w:t xml:space="preserve">ов </w:t>
      </w:r>
      <w:r w:rsidRPr="003522BA">
        <w:rPr>
          <w:rFonts w:ascii="Times New Roman" w:hAnsi="Times New Roman" w:cs="Times New Roman"/>
          <w:b/>
          <w:bCs/>
          <w:color w:val="000000" w:themeColor="text1"/>
          <w:sz w:val="24"/>
          <w:szCs w:val="24"/>
          <w:lang w:val="en-US"/>
        </w:rPr>
        <w:t>WELDESTAR</w:t>
      </w:r>
      <w:r w:rsidRPr="003522BA">
        <w:rPr>
          <w:rFonts w:ascii="Times New Roman" w:hAnsi="Times New Roman" w:cs="Times New Roman"/>
          <w:color w:val="000000" w:themeColor="text1"/>
          <w:sz w:val="24"/>
          <w:szCs w:val="24"/>
        </w:rPr>
        <w:t xml:space="preserve"> модели </w:t>
      </w:r>
      <w:r w:rsidRPr="003522BA">
        <w:rPr>
          <w:rFonts w:ascii="Times New Roman" w:hAnsi="Times New Roman" w:cs="Times New Roman"/>
          <w:color w:val="000000" w:themeColor="text1"/>
          <w:sz w:val="24"/>
          <w:szCs w:val="24"/>
          <w:lang w:val="en-US"/>
        </w:rPr>
        <w:t>MIG</w:t>
      </w:r>
      <w:r w:rsidRPr="003522BA">
        <w:rPr>
          <w:rFonts w:ascii="Times New Roman" w:hAnsi="Times New Roman" w:cs="Times New Roman"/>
          <w:color w:val="000000" w:themeColor="text1"/>
          <w:sz w:val="24"/>
          <w:szCs w:val="24"/>
        </w:rPr>
        <w:t xml:space="preserve"> 500</w:t>
      </w:r>
      <w:r w:rsidR="0047224B">
        <w:rPr>
          <w:rFonts w:ascii="Times New Roman" w:hAnsi="Times New Roman" w:cs="Times New Roman"/>
          <w:color w:val="000000" w:themeColor="text1"/>
          <w:sz w:val="24"/>
          <w:szCs w:val="24"/>
          <w:lang w:val="en-US"/>
        </w:rPr>
        <w:t>V</w:t>
      </w:r>
      <w:r w:rsidR="0047224B" w:rsidRPr="0047224B">
        <w:rPr>
          <w:rFonts w:ascii="Times New Roman" w:hAnsi="Times New Roman" w:cs="Times New Roman"/>
          <w:color w:val="000000" w:themeColor="text1"/>
          <w:sz w:val="24"/>
          <w:szCs w:val="24"/>
        </w:rPr>
        <w:t xml:space="preserve"> </w:t>
      </w:r>
      <w:r w:rsidR="0047224B">
        <w:rPr>
          <w:rFonts w:ascii="Times New Roman" w:hAnsi="Times New Roman" w:cs="Times New Roman"/>
          <w:color w:val="000000" w:themeColor="text1"/>
          <w:sz w:val="24"/>
          <w:szCs w:val="24"/>
          <w:lang w:val="en-US"/>
        </w:rPr>
        <w:t>DP</w:t>
      </w:r>
      <w:r w:rsidRPr="003522BA">
        <w:rPr>
          <w:rFonts w:ascii="Times New Roman" w:hAnsi="Times New Roman" w:cs="Times New Roman"/>
          <w:color w:val="000000" w:themeColor="text1"/>
          <w:sz w:val="24"/>
          <w:szCs w:val="24"/>
        </w:rPr>
        <w:t xml:space="preserve"> для дуговой сварки плавящейся электродной проволокой на постоянном токе в среде защитных или активных газов и их смесей</w:t>
      </w:r>
      <w:r w:rsidR="00CD64DA">
        <w:rPr>
          <w:rFonts w:ascii="Times New Roman" w:hAnsi="Times New Roman" w:cs="Times New Roman"/>
          <w:color w:val="000000" w:themeColor="text1"/>
          <w:sz w:val="24"/>
          <w:szCs w:val="24"/>
        </w:rPr>
        <w:t xml:space="preserve">, </w:t>
      </w:r>
      <w:r w:rsidR="00CD64DA" w:rsidRPr="00CD64DA">
        <w:rPr>
          <w:rFonts w:ascii="Times New Roman" w:hAnsi="Times New Roman" w:cs="Times New Roman"/>
          <w:color w:val="000000" w:themeColor="text1"/>
          <w:sz w:val="24"/>
          <w:szCs w:val="24"/>
        </w:rPr>
        <w:t>ручной дуговой сварки покрытым электродом</w:t>
      </w:r>
      <w:r w:rsidRPr="003522BA">
        <w:rPr>
          <w:rFonts w:ascii="Times New Roman" w:hAnsi="Times New Roman" w:cs="Times New Roman"/>
          <w:color w:val="000000" w:themeColor="text1"/>
          <w:sz w:val="24"/>
          <w:szCs w:val="24"/>
        </w:rPr>
        <w:t xml:space="preserve"> углеродистых и легированных сталей с естественным охлаждением горелки.</w:t>
      </w:r>
      <w:r w:rsidR="00CD64DA">
        <w:rPr>
          <w:rFonts w:ascii="Times New Roman" w:hAnsi="Times New Roman" w:cs="Times New Roman"/>
          <w:b/>
          <w:bCs/>
          <w:color w:val="000000" w:themeColor="text1"/>
          <w:sz w:val="24"/>
          <w:szCs w:val="24"/>
        </w:rPr>
        <w:t xml:space="preserve"> </w:t>
      </w:r>
    </w:p>
    <w:p w14:paraId="1038AF98" w14:textId="7DECE4D0" w:rsidR="00C63642" w:rsidRPr="00CD64DA" w:rsidRDefault="00CD64DA" w:rsidP="00C63642">
      <w:pPr>
        <w:ind w:firstLine="709"/>
        <w:jc w:val="both"/>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w:t>
      </w:r>
      <w:r w:rsidR="009C5BEC" w:rsidRPr="009C5BEC">
        <w:rPr>
          <w:rFonts w:ascii="Times New Roman" w:hAnsi="Times New Roman" w:cs="Times New Roman"/>
          <w:b/>
          <w:bCs/>
          <w:color w:val="000000" w:themeColor="text1"/>
        </w:rPr>
        <w:t>Запрещается использование сварочного источника в режиме строжки</w:t>
      </w:r>
      <w:r w:rsidR="0047224B">
        <w:rPr>
          <w:rFonts w:ascii="Times New Roman" w:hAnsi="Times New Roman" w:cs="Times New Roman"/>
          <w:b/>
          <w:bCs/>
          <w:color w:val="000000" w:themeColor="text1"/>
        </w:rPr>
        <w:t xml:space="preserve"> при подключённом механизме подачи проволоки</w:t>
      </w:r>
      <w:r w:rsidR="009C5BEC" w:rsidRPr="009C5BEC">
        <w:rPr>
          <w:rFonts w:ascii="Times New Roman" w:hAnsi="Times New Roman" w:cs="Times New Roman"/>
          <w:b/>
          <w:bCs/>
          <w:color w:val="000000" w:themeColor="text1"/>
        </w:rPr>
        <w:t>!!!</w:t>
      </w:r>
    </w:p>
    <w:p w14:paraId="69B507B3" w14:textId="164A095A" w:rsidR="00C63642" w:rsidRPr="003522BA" w:rsidRDefault="00C63642" w:rsidP="00C63642">
      <w:pPr>
        <w:ind w:firstLine="709"/>
        <w:jc w:val="both"/>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 xml:space="preserve">Сварочные </w:t>
      </w:r>
      <w:r w:rsidR="0047224B">
        <w:rPr>
          <w:rFonts w:ascii="Times New Roman" w:hAnsi="Times New Roman" w:cs="Times New Roman"/>
          <w:color w:val="000000" w:themeColor="text1"/>
          <w:sz w:val="24"/>
          <w:szCs w:val="24"/>
        </w:rPr>
        <w:t>аппараты</w:t>
      </w:r>
      <w:r w:rsidRPr="003522BA">
        <w:rPr>
          <w:rFonts w:ascii="Times New Roman" w:hAnsi="Times New Roman" w:cs="Times New Roman"/>
          <w:color w:val="000000" w:themeColor="text1"/>
          <w:sz w:val="24"/>
          <w:szCs w:val="24"/>
        </w:rPr>
        <w:t xml:space="preserve"> </w:t>
      </w:r>
      <w:r w:rsidRPr="003522BA">
        <w:rPr>
          <w:rFonts w:ascii="Times New Roman" w:hAnsi="Times New Roman" w:cs="Times New Roman"/>
          <w:b/>
          <w:bCs/>
          <w:color w:val="000000" w:themeColor="text1"/>
          <w:sz w:val="24"/>
          <w:szCs w:val="24"/>
          <w:lang w:val="en-US"/>
        </w:rPr>
        <w:t>WELDESTAR</w:t>
      </w:r>
      <w:r w:rsidRPr="003522BA">
        <w:rPr>
          <w:rFonts w:ascii="Times New Roman" w:hAnsi="Times New Roman" w:cs="Times New Roman"/>
          <w:color w:val="000000" w:themeColor="text1"/>
          <w:sz w:val="24"/>
          <w:szCs w:val="24"/>
        </w:rPr>
        <w:t xml:space="preserve"> принадлежат к моделям инновационной сварочной   техники   нового   поколения, разработанной   на основе надёжной и испытанной инверторной технологии. Предназначены для промышленного использования; область применения охватывает весь спектр производственных задач, обеспечивая высокое качество сварки многих материалов и сплавов. Сварочные </w:t>
      </w:r>
      <w:r w:rsidR="0047224B">
        <w:rPr>
          <w:rFonts w:ascii="Times New Roman" w:hAnsi="Times New Roman" w:cs="Times New Roman"/>
          <w:color w:val="000000" w:themeColor="text1"/>
          <w:sz w:val="24"/>
          <w:szCs w:val="24"/>
        </w:rPr>
        <w:t>аппараты</w:t>
      </w:r>
      <w:r w:rsidRPr="003522BA">
        <w:rPr>
          <w:rFonts w:ascii="Times New Roman" w:hAnsi="Times New Roman" w:cs="Times New Roman"/>
          <w:color w:val="000000" w:themeColor="text1"/>
          <w:sz w:val="24"/>
          <w:szCs w:val="24"/>
        </w:rPr>
        <w:t xml:space="preserve"> </w:t>
      </w:r>
      <w:r w:rsidRPr="003522BA">
        <w:rPr>
          <w:rFonts w:ascii="Times New Roman" w:hAnsi="Times New Roman" w:cs="Times New Roman"/>
          <w:b/>
          <w:bCs/>
          <w:color w:val="000000" w:themeColor="text1"/>
          <w:sz w:val="24"/>
          <w:szCs w:val="24"/>
          <w:lang w:val="en-US"/>
        </w:rPr>
        <w:t>WELDESTAR</w:t>
      </w:r>
      <w:r w:rsidRPr="003522BA">
        <w:rPr>
          <w:rFonts w:ascii="Times New Roman" w:hAnsi="Times New Roman" w:cs="Times New Roman"/>
          <w:color w:val="000000" w:themeColor="text1"/>
          <w:sz w:val="24"/>
          <w:szCs w:val="24"/>
        </w:rPr>
        <w:t xml:space="preserve"> выполняют качественную и высокопроизводительную сварку, легко адаптируются для решения различных производственных и технологических задач. Каждый </w:t>
      </w:r>
      <w:r w:rsidR="0047224B">
        <w:rPr>
          <w:rFonts w:ascii="Times New Roman" w:hAnsi="Times New Roman" w:cs="Times New Roman"/>
          <w:color w:val="000000" w:themeColor="text1"/>
          <w:sz w:val="24"/>
          <w:szCs w:val="24"/>
        </w:rPr>
        <w:t>аппарат</w:t>
      </w:r>
      <w:r w:rsidRPr="003522BA">
        <w:rPr>
          <w:rFonts w:ascii="Times New Roman" w:hAnsi="Times New Roman" w:cs="Times New Roman"/>
          <w:color w:val="000000" w:themeColor="text1"/>
          <w:sz w:val="24"/>
          <w:szCs w:val="24"/>
        </w:rPr>
        <w:t xml:space="preserve"> сопровождается настоящим руководством по эксплуатации, копиями   необходимых   сертификатов.</w:t>
      </w:r>
    </w:p>
    <w:p w14:paraId="60F541AE" w14:textId="55371855" w:rsidR="00C63642" w:rsidRPr="003522BA" w:rsidRDefault="00C63642" w:rsidP="00C63642">
      <w:pPr>
        <w:ind w:firstLine="709"/>
        <w:jc w:val="both"/>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 xml:space="preserve">Процесс сварки в </w:t>
      </w:r>
      <w:r w:rsidR="0047224B">
        <w:rPr>
          <w:rFonts w:ascii="Times New Roman" w:hAnsi="Times New Roman" w:cs="Times New Roman"/>
          <w:color w:val="000000" w:themeColor="text1"/>
          <w:sz w:val="24"/>
          <w:szCs w:val="24"/>
        </w:rPr>
        <w:t>аппарат</w:t>
      </w:r>
      <w:r w:rsidRPr="003522BA">
        <w:rPr>
          <w:rFonts w:ascii="Times New Roman" w:hAnsi="Times New Roman" w:cs="Times New Roman"/>
          <w:color w:val="000000" w:themeColor="text1"/>
          <w:sz w:val="24"/>
          <w:szCs w:val="24"/>
        </w:rPr>
        <w:t xml:space="preserve">ах </w:t>
      </w:r>
      <w:r w:rsidRPr="003522BA">
        <w:rPr>
          <w:rFonts w:ascii="Times New Roman" w:hAnsi="Times New Roman" w:cs="Times New Roman"/>
          <w:b/>
          <w:bCs/>
          <w:color w:val="000000" w:themeColor="text1"/>
          <w:sz w:val="24"/>
          <w:szCs w:val="24"/>
          <w:lang w:val="en-US"/>
        </w:rPr>
        <w:t>WELDESTAR</w:t>
      </w:r>
      <w:r w:rsidRPr="003522BA">
        <w:rPr>
          <w:rFonts w:ascii="Times New Roman" w:hAnsi="Times New Roman" w:cs="Times New Roman"/>
          <w:color w:val="000000" w:themeColor="text1"/>
          <w:sz w:val="24"/>
          <w:szCs w:val="24"/>
        </w:rPr>
        <w:t xml:space="preserve"> отличается возможностью прямого управления условиями переноса наплавляемого металла. Эта возможность обеспечивается быстродействующей инверторной схемой источника питания, специальным электронным микропроцессорным модулем, принудительно задающим необходимый уровень сварочного тока и контуром обратной связи, динамично отслеживающим изменения напряжения на дуге. В течение всего цикла переноса капли в сварочную ванну величина сварочного тока жестко зависит от фазы формирования и перехода последней.   Идентификация   фазы   переноса   осуществляется   за   счет обработки величины напряжения, постоянно снимаемого с дугового промежутка. Данный характер переноса металла позволяет повысить качество сварочного шва, существенно снизить разбрызгивание металла, повысить производительность труда.</w:t>
      </w:r>
    </w:p>
    <w:p w14:paraId="3BE5A061" w14:textId="29D77B48" w:rsidR="00C63642" w:rsidRPr="003522BA" w:rsidRDefault="00C63642" w:rsidP="00C63642">
      <w:pPr>
        <w:ind w:firstLine="709"/>
        <w:jc w:val="both"/>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Стандарты на проектирование, производство и приемку продукции: IEC60974-1, GB / T8118, Q / HD SDG0009</w:t>
      </w:r>
      <w:r w:rsidR="00B95C0B">
        <w:rPr>
          <w:rFonts w:ascii="Times New Roman" w:hAnsi="Times New Roman" w:cs="Times New Roman"/>
          <w:color w:val="000000" w:themeColor="text1"/>
          <w:sz w:val="24"/>
          <w:szCs w:val="24"/>
        </w:rPr>
        <w:t xml:space="preserve"> / ГОСТ 60974-1-2012 / ГОСТ 60974-5-2014</w:t>
      </w:r>
    </w:p>
    <w:p w14:paraId="73467FDA" w14:textId="77777777" w:rsidR="00C63642" w:rsidRPr="003522BA" w:rsidRDefault="00C63642" w:rsidP="00C63642">
      <w:pPr>
        <w:ind w:firstLine="709"/>
        <w:jc w:val="both"/>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 xml:space="preserve">Мы благодарны Вам за приобретение нашей сварочной техники. В любое время мы готовы оказать Вам техническую поддержку по любым вопросам, связанным с эксплуатацией сварочной техники </w:t>
      </w:r>
      <w:r w:rsidRPr="003522BA">
        <w:rPr>
          <w:rFonts w:ascii="Times New Roman" w:hAnsi="Times New Roman" w:cs="Times New Roman"/>
          <w:b/>
          <w:bCs/>
          <w:color w:val="000000" w:themeColor="text1"/>
          <w:sz w:val="24"/>
          <w:szCs w:val="24"/>
          <w:lang w:val="en-US"/>
        </w:rPr>
        <w:t>WELDESTAR</w:t>
      </w:r>
      <w:r w:rsidRPr="003522BA">
        <w:rPr>
          <w:rFonts w:ascii="Times New Roman" w:hAnsi="Times New Roman" w:cs="Times New Roman"/>
          <w:color w:val="000000" w:themeColor="text1"/>
          <w:sz w:val="24"/>
          <w:szCs w:val="24"/>
        </w:rPr>
        <w:t>.</w:t>
      </w:r>
    </w:p>
    <w:p w14:paraId="72A3CD7F" w14:textId="77777777" w:rsidR="00C63642" w:rsidRPr="003522BA" w:rsidRDefault="00C63642" w:rsidP="00C63642">
      <w:pPr>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br w:type="page"/>
      </w:r>
    </w:p>
    <w:sdt>
      <w:sdtPr>
        <w:rPr>
          <w:rFonts w:ascii="Times New Roman" w:hAnsi="Times New Roman" w:cs="Times New Roman"/>
          <w:color w:val="000000" w:themeColor="text1"/>
          <w:sz w:val="24"/>
          <w:szCs w:val="24"/>
        </w:rPr>
        <w:id w:val="1890073236"/>
        <w:docPartObj>
          <w:docPartGallery w:val="Table of Contents"/>
          <w:docPartUnique/>
        </w:docPartObj>
      </w:sdtPr>
      <w:sdtEndPr>
        <w:rPr>
          <w:b/>
          <w:bCs/>
        </w:rPr>
      </w:sdtEndPr>
      <w:sdtContent>
        <w:p w14:paraId="110F725B" w14:textId="77777777" w:rsidR="00C63642" w:rsidRPr="003522BA" w:rsidRDefault="00C63642" w:rsidP="00BA1A23">
          <w:pPr>
            <w:keepNext/>
            <w:keepLines/>
            <w:spacing w:before="240" w:after="0"/>
            <w:jc w:val="center"/>
            <w:rPr>
              <w:rFonts w:ascii="Times New Roman" w:eastAsiaTheme="majorEastAsia" w:hAnsi="Times New Roman" w:cs="Times New Roman"/>
              <w:color w:val="000000" w:themeColor="text1"/>
              <w:sz w:val="36"/>
              <w:szCs w:val="36"/>
              <w:lang w:eastAsia="ru-RU"/>
            </w:rPr>
          </w:pPr>
          <w:r w:rsidRPr="003522BA">
            <w:rPr>
              <w:rFonts w:ascii="Times New Roman" w:eastAsiaTheme="majorEastAsia" w:hAnsi="Times New Roman" w:cs="Times New Roman"/>
              <w:color w:val="000000" w:themeColor="text1"/>
              <w:sz w:val="36"/>
              <w:szCs w:val="36"/>
              <w:lang w:eastAsia="ru-RU"/>
            </w:rPr>
            <w:t>Содержание</w:t>
          </w:r>
        </w:p>
        <w:p w14:paraId="0ADAA39B" w14:textId="613477C2" w:rsidR="003522BA" w:rsidRDefault="00C63642">
          <w:pPr>
            <w:pStyle w:val="12"/>
            <w:tabs>
              <w:tab w:val="right" w:leader="dot" w:pos="9628"/>
            </w:tabs>
            <w:rPr>
              <w:rFonts w:eastAsiaTheme="minorEastAsia"/>
              <w:noProof/>
              <w:lang w:eastAsia="ru-RU"/>
            </w:rPr>
          </w:pPr>
          <w:r w:rsidRPr="003522BA">
            <w:rPr>
              <w:rFonts w:ascii="Times New Roman" w:hAnsi="Times New Roman" w:cs="Times New Roman"/>
              <w:color w:val="000000" w:themeColor="text1"/>
              <w:sz w:val="24"/>
              <w:szCs w:val="24"/>
            </w:rPr>
            <w:fldChar w:fldCharType="begin"/>
          </w:r>
          <w:r w:rsidRPr="003522BA">
            <w:rPr>
              <w:rFonts w:ascii="Times New Roman" w:hAnsi="Times New Roman" w:cs="Times New Roman"/>
              <w:color w:val="000000" w:themeColor="text1"/>
              <w:sz w:val="24"/>
              <w:szCs w:val="24"/>
            </w:rPr>
            <w:instrText xml:space="preserve"> TOC \o "1-3" \h \z \u </w:instrText>
          </w:r>
          <w:r w:rsidRPr="003522BA">
            <w:rPr>
              <w:rFonts w:ascii="Times New Roman" w:hAnsi="Times New Roman" w:cs="Times New Roman"/>
              <w:color w:val="000000" w:themeColor="text1"/>
              <w:sz w:val="24"/>
              <w:szCs w:val="24"/>
            </w:rPr>
            <w:fldChar w:fldCharType="separate"/>
          </w:r>
          <w:hyperlink w:anchor="_Toc49424698" w:history="1">
            <w:r w:rsidR="003522BA" w:rsidRPr="00B44D34">
              <w:rPr>
                <w:rStyle w:val="ab"/>
                <w:rFonts w:ascii="Times New Roman" w:eastAsiaTheme="majorEastAsia" w:hAnsi="Times New Roman" w:cs="Times New Roman"/>
                <w:b/>
                <w:bCs/>
                <w:noProof/>
              </w:rPr>
              <w:t>ВВЕДЕНИЕ</w:t>
            </w:r>
            <w:r w:rsidR="003522BA">
              <w:rPr>
                <w:noProof/>
                <w:webHidden/>
              </w:rPr>
              <w:tab/>
            </w:r>
            <w:r w:rsidR="003522BA">
              <w:rPr>
                <w:noProof/>
                <w:webHidden/>
              </w:rPr>
              <w:fldChar w:fldCharType="begin"/>
            </w:r>
            <w:r w:rsidR="003522BA">
              <w:rPr>
                <w:noProof/>
                <w:webHidden/>
              </w:rPr>
              <w:instrText xml:space="preserve"> PAGEREF _Toc49424698 \h </w:instrText>
            </w:r>
            <w:r w:rsidR="003522BA">
              <w:rPr>
                <w:noProof/>
                <w:webHidden/>
              </w:rPr>
            </w:r>
            <w:r w:rsidR="003522BA">
              <w:rPr>
                <w:noProof/>
                <w:webHidden/>
              </w:rPr>
              <w:fldChar w:fldCharType="separate"/>
            </w:r>
            <w:r w:rsidR="003522BA">
              <w:rPr>
                <w:noProof/>
                <w:webHidden/>
              </w:rPr>
              <w:t>1</w:t>
            </w:r>
            <w:r w:rsidR="003522BA">
              <w:rPr>
                <w:noProof/>
                <w:webHidden/>
              </w:rPr>
              <w:fldChar w:fldCharType="end"/>
            </w:r>
          </w:hyperlink>
        </w:p>
        <w:p w14:paraId="00C3229E" w14:textId="264634E8" w:rsidR="003522BA" w:rsidRDefault="003522BA">
          <w:pPr>
            <w:pStyle w:val="12"/>
            <w:tabs>
              <w:tab w:val="left" w:pos="440"/>
              <w:tab w:val="right" w:leader="dot" w:pos="9628"/>
            </w:tabs>
            <w:rPr>
              <w:rFonts w:eastAsiaTheme="minorEastAsia"/>
              <w:noProof/>
              <w:lang w:eastAsia="ru-RU"/>
            </w:rPr>
          </w:pPr>
          <w:hyperlink w:anchor="_Toc49424699" w:history="1">
            <w:r w:rsidRPr="00B44D34">
              <w:rPr>
                <w:rStyle w:val="ab"/>
                <w:rFonts w:ascii="Times New Roman" w:hAnsi="Times New Roman" w:cs="Times New Roman"/>
                <w:b/>
                <w:bCs/>
                <w:noProof/>
              </w:rPr>
              <w:t>1.</w:t>
            </w:r>
            <w:r>
              <w:rPr>
                <w:rFonts w:eastAsiaTheme="minorEastAsia"/>
                <w:noProof/>
                <w:lang w:eastAsia="ru-RU"/>
              </w:rPr>
              <w:tab/>
            </w:r>
            <w:r w:rsidRPr="00B44D34">
              <w:rPr>
                <w:rStyle w:val="ab"/>
                <w:rFonts w:ascii="Times New Roman" w:hAnsi="Times New Roman" w:cs="Times New Roman"/>
                <w:b/>
                <w:bCs/>
                <w:noProof/>
              </w:rPr>
              <w:t>ТРЕБОВАНИЯ ПО ТЕХНИКЕ БЕЗОПАСНОСТИ</w:t>
            </w:r>
            <w:r>
              <w:rPr>
                <w:noProof/>
                <w:webHidden/>
              </w:rPr>
              <w:tab/>
            </w:r>
            <w:r>
              <w:rPr>
                <w:noProof/>
                <w:webHidden/>
              </w:rPr>
              <w:fldChar w:fldCharType="begin"/>
            </w:r>
            <w:r>
              <w:rPr>
                <w:noProof/>
                <w:webHidden/>
              </w:rPr>
              <w:instrText xml:space="preserve"> PAGEREF _Toc49424699 \h </w:instrText>
            </w:r>
            <w:r>
              <w:rPr>
                <w:noProof/>
                <w:webHidden/>
              </w:rPr>
            </w:r>
            <w:r>
              <w:rPr>
                <w:noProof/>
                <w:webHidden/>
              </w:rPr>
              <w:fldChar w:fldCharType="separate"/>
            </w:r>
            <w:r>
              <w:rPr>
                <w:noProof/>
                <w:webHidden/>
              </w:rPr>
              <w:t>3</w:t>
            </w:r>
            <w:r>
              <w:rPr>
                <w:noProof/>
                <w:webHidden/>
              </w:rPr>
              <w:fldChar w:fldCharType="end"/>
            </w:r>
          </w:hyperlink>
        </w:p>
        <w:p w14:paraId="5913A871" w14:textId="57A1A13F" w:rsidR="003522BA" w:rsidRDefault="003522BA">
          <w:pPr>
            <w:pStyle w:val="12"/>
            <w:tabs>
              <w:tab w:val="left" w:pos="440"/>
              <w:tab w:val="right" w:leader="dot" w:pos="9628"/>
            </w:tabs>
            <w:rPr>
              <w:rFonts w:eastAsiaTheme="minorEastAsia"/>
              <w:noProof/>
              <w:lang w:eastAsia="ru-RU"/>
            </w:rPr>
          </w:pPr>
          <w:hyperlink w:anchor="_Toc49424700" w:history="1">
            <w:r w:rsidRPr="00B44D34">
              <w:rPr>
                <w:rStyle w:val="ab"/>
                <w:rFonts w:ascii="Times New Roman" w:hAnsi="Times New Roman" w:cs="Times New Roman"/>
                <w:b/>
                <w:bCs/>
                <w:noProof/>
              </w:rPr>
              <w:t>2.</w:t>
            </w:r>
            <w:r>
              <w:rPr>
                <w:rFonts w:eastAsiaTheme="minorEastAsia"/>
                <w:noProof/>
                <w:lang w:eastAsia="ru-RU"/>
              </w:rPr>
              <w:tab/>
            </w:r>
            <w:r w:rsidRPr="00B44D34">
              <w:rPr>
                <w:rStyle w:val="ab"/>
                <w:rFonts w:ascii="Times New Roman" w:hAnsi="Times New Roman" w:cs="Times New Roman"/>
                <w:b/>
                <w:bCs/>
                <w:noProof/>
              </w:rPr>
              <w:t>НАЗНАЧЕНИЕ</w:t>
            </w:r>
            <w:r>
              <w:rPr>
                <w:noProof/>
                <w:webHidden/>
              </w:rPr>
              <w:tab/>
            </w:r>
            <w:r>
              <w:rPr>
                <w:noProof/>
                <w:webHidden/>
              </w:rPr>
              <w:fldChar w:fldCharType="begin"/>
            </w:r>
            <w:r>
              <w:rPr>
                <w:noProof/>
                <w:webHidden/>
              </w:rPr>
              <w:instrText xml:space="preserve"> PAGEREF _Toc49424700 \h </w:instrText>
            </w:r>
            <w:r>
              <w:rPr>
                <w:noProof/>
                <w:webHidden/>
              </w:rPr>
            </w:r>
            <w:r>
              <w:rPr>
                <w:noProof/>
                <w:webHidden/>
              </w:rPr>
              <w:fldChar w:fldCharType="separate"/>
            </w:r>
            <w:r>
              <w:rPr>
                <w:noProof/>
                <w:webHidden/>
              </w:rPr>
              <w:t>5</w:t>
            </w:r>
            <w:r>
              <w:rPr>
                <w:noProof/>
                <w:webHidden/>
              </w:rPr>
              <w:fldChar w:fldCharType="end"/>
            </w:r>
          </w:hyperlink>
        </w:p>
        <w:p w14:paraId="6231D4DC" w14:textId="006FB71B" w:rsidR="003522BA" w:rsidRDefault="003522BA">
          <w:pPr>
            <w:pStyle w:val="12"/>
            <w:tabs>
              <w:tab w:val="left" w:pos="440"/>
              <w:tab w:val="right" w:leader="dot" w:pos="9628"/>
            </w:tabs>
            <w:rPr>
              <w:rFonts w:eastAsiaTheme="minorEastAsia"/>
              <w:noProof/>
              <w:lang w:eastAsia="ru-RU"/>
            </w:rPr>
          </w:pPr>
          <w:hyperlink w:anchor="_Toc49424701" w:history="1">
            <w:r w:rsidRPr="00B44D34">
              <w:rPr>
                <w:rStyle w:val="ab"/>
                <w:rFonts w:ascii="Times New Roman" w:hAnsi="Times New Roman" w:cs="Times New Roman"/>
                <w:b/>
                <w:bCs/>
                <w:noProof/>
              </w:rPr>
              <w:t>3.</w:t>
            </w:r>
            <w:r>
              <w:rPr>
                <w:rFonts w:eastAsiaTheme="minorEastAsia"/>
                <w:noProof/>
                <w:lang w:eastAsia="ru-RU"/>
              </w:rPr>
              <w:tab/>
            </w:r>
            <w:r w:rsidRPr="00B44D34">
              <w:rPr>
                <w:rStyle w:val="ab"/>
                <w:rFonts w:ascii="Times New Roman" w:hAnsi="Times New Roman" w:cs="Times New Roman"/>
                <w:b/>
                <w:bCs/>
                <w:noProof/>
              </w:rPr>
              <w:t>ТЕХНИЧЕСКИЕ ХАРАКТЕРИСТИКИ</w:t>
            </w:r>
            <w:r>
              <w:rPr>
                <w:noProof/>
                <w:webHidden/>
              </w:rPr>
              <w:tab/>
            </w:r>
            <w:r>
              <w:rPr>
                <w:noProof/>
                <w:webHidden/>
              </w:rPr>
              <w:fldChar w:fldCharType="begin"/>
            </w:r>
            <w:r>
              <w:rPr>
                <w:noProof/>
                <w:webHidden/>
              </w:rPr>
              <w:instrText xml:space="preserve"> PAGEREF _Toc49424701 \h </w:instrText>
            </w:r>
            <w:r>
              <w:rPr>
                <w:noProof/>
                <w:webHidden/>
              </w:rPr>
            </w:r>
            <w:r>
              <w:rPr>
                <w:noProof/>
                <w:webHidden/>
              </w:rPr>
              <w:fldChar w:fldCharType="separate"/>
            </w:r>
            <w:r>
              <w:rPr>
                <w:noProof/>
                <w:webHidden/>
              </w:rPr>
              <w:t>5</w:t>
            </w:r>
            <w:r>
              <w:rPr>
                <w:noProof/>
                <w:webHidden/>
              </w:rPr>
              <w:fldChar w:fldCharType="end"/>
            </w:r>
          </w:hyperlink>
        </w:p>
        <w:p w14:paraId="2CBFF11C" w14:textId="10C17685" w:rsidR="003522BA" w:rsidRDefault="003522BA">
          <w:pPr>
            <w:pStyle w:val="12"/>
            <w:tabs>
              <w:tab w:val="left" w:pos="440"/>
              <w:tab w:val="right" w:leader="dot" w:pos="9628"/>
            </w:tabs>
            <w:rPr>
              <w:rFonts w:eastAsiaTheme="minorEastAsia"/>
              <w:noProof/>
              <w:lang w:eastAsia="ru-RU"/>
            </w:rPr>
          </w:pPr>
          <w:hyperlink w:anchor="_Toc49424702" w:history="1">
            <w:r w:rsidRPr="00B44D34">
              <w:rPr>
                <w:rStyle w:val="ab"/>
                <w:rFonts w:ascii="Times New Roman" w:hAnsi="Times New Roman" w:cs="Times New Roman"/>
                <w:b/>
                <w:bCs/>
                <w:noProof/>
              </w:rPr>
              <w:t>4.</w:t>
            </w:r>
            <w:r>
              <w:rPr>
                <w:rFonts w:eastAsiaTheme="minorEastAsia"/>
                <w:noProof/>
                <w:lang w:eastAsia="ru-RU"/>
              </w:rPr>
              <w:tab/>
            </w:r>
            <w:r w:rsidRPr="00B44D34">
              <w:rPr>
                <w:rStyle w:val="ab"/>
                <w:rFonts w:ascii="Times New Roman" w:hAnsi="Times New Roman" w:cs="Times New Roman"/>
                <w:b/>
                <w:bCs/>
                <w:noProof/>
              </w:rPr>
              <w:t>ОПИСАНИЕ И ПРИНЦИП РАБОТЫ</w:t>
            </w:r>
            <w:r>
              <w:rPr>
                <w:noProof/>
                <w:webHidden/>
              </w:rPr>
              <w:tab/>
            </w:r>
            <w:r>
              <w:rPr>
                <w:noProof/>
                <w:webHidden/>
              </w:rPr>
              <w:fldChar w:fldCharType="begin"/>
            </w:r>
            <w:r>
              <w:rPr>
                <w:noProof/>
                <w:webHidden/>
              </w:rPr>
              <w:instrText xml:space="preserve"> PAGEREF _Toc49424702 \h </w:instrText>
            </w:r>
            <w:r>
              <w:rPr>
                <w:noProof/>
                <w:webHidden/>
              </w:rPr>
            </w:r>
            <w:r>
              <w:rPr>
                <w:noProof/>
                <w:webHidden/>
              </w:rPr>
              <w:fldChar w:fldCharType="separate"/>
            </w:r>
            <w:r>
              <w:rPr>
                <w:noProof/>
                <w:webHidden/>
              </w:rPr>
              <w:t>7</w:t>
            </w:r>
            <w:r>
              <w:rPr>
                <w:noProof/>
                <w:webHidden/>
              </w:rPr>
              <w:fldChar w:fldCharType="end"/>
            </w:r>
          </w:hyperlink>
        </w:p>
        <w:p w14:paraId="5A919C4E" w14:textId="1FBAFAB0" w:rsidR="003522BA" w:rsidRDefault="003522BA">
          <w:pPr>
            <w:pStyle w:val="2"/>
            <w:tabs>
              <w:tab w:val="left" w:pos="880"/>
              <w:tab w:val="right" w:leader="dot" w:pos="9628"/>
            </w:tabs>
            <w:rPr>
              <w:rFonts w:eastAsiaTheme="minorEastAsia"/>
              <w:noProof/>
              <w:lang w:eastAsia="ru-RU"/>
            </w:rPr>
          </w:pPr>
          <w:hyperlink w:anchor="_Toc49424703" w:history="1">
            <w:r w:rsidRPr="00B44D34">
              <w:rPr>
                <w:rStyle w:val="ab"/>
                <w:rFonts w:ascii="Times New Roman" w:hAnsi="Times New Roman" w:cs="Times New Roman"/>
                <w:b/>
                <w:bCs/>
                <w:noProof/>
              </w:rPr>
              <w:t>4.1.</w:t>
            </w:r>
            <w:r>
              <w:rPr>
                <w:rFonts w:eastAsiaTheme="minorEastAsia"/>
                <w:noProof/>
                <w:lang w:eastAsia="ru-RU"/>
              </w:rPr>
              <w:tab/>
            </w:r>
            <w:r w:rsidRPr="00B44D34">
              <w:rPr>
                <w:rStyle w:val="ab"/>
                <w:rFonts w:ascii="Times New Roman" w:hAnsi="Times New Roman" w:cs="Times New Roman"/>
                <w:b/>
                <w:bCs/>
                <w:noProof/>
              </w:rPr>
              <w:t>ИСТОЧНИК ПИТАНИЯ</w:t>
            </w:r>
            <w:r>
              <w:rPr>
                <w:noProof/>
                <w:webHidden/>
              </w:rPr>
              <w:tab/>
            </w:r>
            <w:r>
              <w:rPr>
                <w:noProof/>
                <w:webHidden/>
              </w:rPr>
              <w:fldChar w:fldCharType="begin"/>
            </w:r>
            <w:r>
              <w:rPr>
                <w:noProof/>
                <w:webHidden/>
              </w:rPr>
              <w:instrText xml:space="preserve"> PAGEREF _Toc49424703 \h </w:instrText>
            </w:r>
            <w:r>
              <w:rPr>
                <w:noProof/>
                <w:webHidden/>
              </w:rPr>
            </w:r>
            <w:r>
              <w:rPr>
                <w:noProof/>
                <w:webHidden/>
              </w:rPr>
              <w:fldChar w:fldCharType="separate"/>
            </w:r>
            <w:r>
              <w:rPr>
                <w:noProof/>
                <w:webHidden/>
              </w:rPr>
              <w:t>8</w:t>
            </w:r>
            <w:r>
              <w:rPr>
                <w:noProof/>
                <w:webHidden/>
              </w:rPr>
              <w:fldChar w:fldCharType="end"/>
            </w:r>
          </w:hyperlink>
        </w:p>
        <w:p w14:paraId="1F265413" w14:textId="294B64E1" w:rsidR="003522BA" w:rsidRDefault="003522BA">
          <w:pPr>
            <w:pStyle w:val="2"/>
            <w:tabs>
              <w:tab w:val="left" w:pos="880"/>
              <w:tab w:val="right" w:leader="dot" w:pos="9628"/>
            </w:tabs>
            <w:rPr>
              <w:rFonts w:eastAsiaTheme="minorEastAsia"/>
              <w:noProof/>
              <w:lang w:eastAsia="ru-RU"/>
            </w:rPr>
          </w:pPr>
          <w:hyperlink w:anchor="_Toc49424704" w:history="1">
            <w:r w:rsidRPr="00B44D34">
              <w:rPr>
                <w:rStyle w:val="ab"/>
                <w:rFonts w:ascii="Times New Roman" w:hAnsi="Times New Roman" w:cs="Times New Roman"/>
                <w:b/>
                <w:bCs/>
                <w:noProof/>
              </w:rPr>
              <w:t>4.2.</w:t>
            </w:r>
            <w:r>
              <w:rPr>
                <w:rFonts w:eastAsiaTheme="minorEastAsia"/>
                <w:noProof/>
                <w:lang w:eastAsia="ru-RU"/>
              </w:rPr>
              <w:tab/>
            </w:r>
            <w:r w:rsidRPr="00B44D34">
              <w:rPr>
                <w:rStyle w:val="ab"/>
                <w:rFonts w:ascii="Times New Roman" w:hAnsi="Times New Roman" w:cs="Times New Roman"/>
                <w:b/>
                <w:bCs/>
                <w:noProof/>
              </w:rPr>
              <w:t>МЕХАНИЗМ ПОДАЧИ</w:t>
            </w:r>
            <w:r>
              <w:rPr>
                <w:noProof/>
                <w:webHidden/>
              </w:rPr>
              <w:tab/>
            </w:r>
            <w:r>
              <w:rPr>
                <w:noProof/>
                <w:webHidden/>
              </w:rPr>
              <w:fldChar w:fldCharType="begin"/>
            </w:r>
            <w:r>
              <w:rPr>
                <w:noProof/>
                <w:webHidden/>
              </w:rPr>
              <w:instrText xml:space="preserve"> PAGEREF _Toc49424704 \h </w:instrText>
            </w:r>
            <w:r>
              <w:rPr>
                <w:noProof/>
                <w:webHidden/>
              </w:rPr>
            </w:r>
            <w:r>
              <w:rPr>
                <w:noProof/>
                <w:webHidden/>
              </w:rPr>
              <w:fldChar w:fldCharType="separate"/>
            </w:r>
            <w:r>
              <w:rPr>
                <w:noProof/>
                <w:webHidden/>
              </w:rPr>
              <w:t>10</w:t>
            </w:r>
            <w:r>
              <w:rPr>
                <w:noProof/>
                <w:webHidden/>
              </w:rPr>
              <w:fldChar w:fldCharType="end"/>
            </w:r>
          </w:hyperlink>
        </w:p>
        <w:p w14:paraId="1C741A6C" w14:textId="1DDB815D" w:rsidR="003522BA" w:rsidRDefault="003522BA">
          <w:pPr>
            <w:pStyle w:val="2"/>
            <w:tabs>
              <w:tab w:val="left" w:pos="880"/>
              <w:tab w:val="right" w:leader="dot" w:pos="9628"/>
            </w:tabs>
            <w:rPr>
              <w:rFonts w:eastAsiaTheme="minorEastAsia"/>
              <w:noProof/>
              <w:lang w:eastAsia="ru-RU"/>
            </w:rPr>
          </w:pPr>
          <w:hyperlink w:anchor="_Toc49424705" w:history="1">
            <w:r w:rsidRPr="00B44D34">
              <w:rPr>
                <w:rStyle w:val="ab"/>
                <w:rFonts w:ascii="Times New Roman" w:hAnsi="Times New Roman" w:cs="Times New Roman"/>
                <w:b/>
                <w:bCs/>
                <w:noProof/>
              </w:rPr>
              <w:t>4.3.</w:t>
            </w:r>
            <w:r>
              <w:rPr>
                <w:rFonts w:eastAsiaTheme="minorEastAsia"/>
                <w:noProof/>
                <w:lang w:eastAsia="ru-RU"/>
              </w:rPr>
              <w:tab/>
            </w:r>
            <w:r w:rsidRPr="00B44D34">
              <w:rPr>
                <w:rStyle w:val="ab"/>
                <w:rFonts w:ascii="Times New Roman" w:hAnsi="Times New Roman" w:cs="Times New Roman"/>
                <w:b/>
                <w:bCs/>
                <w:noProof/>
              </w:rPr>
              <w:t>МАРКИРОВОЧНЫЕ ТАБЛИЧКИ</w:t>
            </w:r>
            <w:r>
              <w:rPr>
                <w:noProof/>
                <w:webHidden/>
              </w:rPr>
              <w:tab/>
            </w:r>
            <w:r>
              <w:rPr>
                <w:noProof/>
                <w:webHidden/>
              </w:rPr>
              <w:fldChar w:fldCharType="begin"/>
            </w:r>
            <w:r>
              <w:rPr>
                <w:noProof/>
                <w:webHidden/>
              </w:rPr>
              <w:instrText xml:space="preserve"> PAGEREF _Toc49424705 \h </w:instrText>
            </w:r>
            <w:r>
              <w:rPr>
                <w:noProof/>
                <w:webHidden/>
              </w:rPr>
            </w:r>
            <w:r>
              <w:rPr>
                <w:noProof/>
                <w:webHidden/>
              </w:rPr>
              <w:fldChar w:fldCharType="separate"/>
            </w:r>
            <w:r>
              <w:rPr>
                <w:noProof/>
                <w:webHidden/>
              </w:rPr>
              <w:t>11</w:t>
            </w:r>
            <w:r>
              <w:rPr>
                <w:noProof/>
                <w:webHidden/>
              </w:rPr>
              <w:fldChar w:fldCharType="end"/>
            </w:r>
          </w:hyperlink>
        </w:p>
        <w:p w14:paraId="2D265995" w14:textId="687A1F49" w:rsidR="003522BA" w:rsidRDefault="003522BA">
          <w:pPr>
            <w:pStyle w:val="12"/>
            <w:tabs>
              <w:tab w:val="left" w:pos="440"/>
              <w:tab w:val="right" w:leader="dot" w:pos="9628"/>
            </w:tabs>
            <w:rPr>
              <w:rFonts w:eastAsiaTheme="minorEastAsia"/>
              <w:noProof/>
              <w:lang w:eastAsia="ru-RU"/>
            </w:rPr>
          </w:pPr>
          <w:hyperlink w:anchor="_Toc49424706" w:history="1">
            <w:r w:rsidRPr="00B44D34">
              <w:rPr>
                <w:rStyle w:val="ab"/>
                <w:rFonts w:ascii="Times New Roman" w:hAnsi="Times New Roman" w:cs="Times New Roman"/>
                <w:b/>
                <w:bCs/>
                <w:noProof/>
              </w:rPr>
              <w:t>5.</w:t>
            </w:r>
            <w:r>
              <w:rPr>
                <w:rFonts w:eastAsiaTheme="minorEastAsia"/>
                <w:noProof/>
                <w:lang w:eastAsia="ru-RU"/>
              </w:rPr>
              <w:tab/>
            </w:r>
            <w:r w:rsidRPr="00B44D34">
              <w:rPr>
                <w:rStyle w:val="ab"/>
                <w:rFonts w:ascii="Times New Roman" w:hAnsi="Times New Roman" w:cs="Times New Roman"/>
                <w:b/>
                <w:bCs/>
                <w:noProof/>
              </w:rPr>
              <w:t>ПОДГОТОВКА К РАБОТЕ</w:t>
            </w:r>
            <w:r>
              <w:rPr>
                <w:noProof/>
                <w:webHidden/>
              </w:rPr>
              <w:tab/>
            </w:r>
            <w:r>
              <w:rPr>
                <w:noProof/>
                <w:webHidden/>
              </w:rPr>
              <w:fldChar w:fldCharType="begin"/>
            </w:r>
            <w:r>
              <w:rPr>
                <w:noProof/>
                <w:webHidden/>
              </w:rPr>
              <w:instrText xml:space="preserve"> PAGEREF _Toc49424706 \h </w:instrText>
            </w:r>
            <w:r>
              <w:rPr>
                <w:noProof/>
                <w:webHidden/>
              </w:rPr>
            </w:r>
            <w:r>
              <w:rPr>
                <w:noProof/>
                <w:webHidden/>
              </w:rPr>
              <w:fldChar w:fldCharType="separate"/>
            </w:r>
            <w:r>
              <w:rPr>
                <w:noProof/>
                <w:webHidden/>
              </w:rPr>
              <w:t>12</w:t>
            </w:r>
            <w:r>
              <w:rPr>
                <w:noProof/>
                <w:webHidden/>
              </w:rPr>
              <w:fldChar w:fldCharType="end"/>
            </w:r>
          </w:hyperlink>
        </w:p>
        <w:p w14:paraId="33477362" w14:textId="27376FE7" w:rsidR="003522BA" w:rsidRDefault="003522BA">
          <w:pPr>
            <w:pStyle w:val="2"/>
            <w:tabs>
              <w:tab w:val="left" w:pos="880"/>
              <w:tab w:val="right" w:leader="dot" w:pos="9628"/>
            </w:tabs>
            <w:rPr>
              <w:rFonts w:eastAsiaTheme="minorEastAsia"/>
              <w:noProof/>
              <w:lang w:eastAsia="ru-RU"/>
            </w:rPr>
          </w:pPr>
          <w:hyperlink w:anchor="_Toc49424707" w:history="1">
            <w:r w:rsidRPr="00B44D34">
              <w:rPr>
                <w:rStyle w:val="ab"/>
                <w:rFonts w:ascii="Times New Roman" w:hAnsi="Times New Roman" w:cs="Times New Roman"/>
                <w:b/>
                <w:bCs/>
                <w:noProof/>
              </w:rPr>
              <w:t>5.1.</w:t>
            </w:r>
            <w:r>
              <w:rPr>
                <w:rFonts w:eastAsiaTheme="minorEastAsia"/>
                <w:noProof/>
                <w:lang w:eastAsia="ru-RU"/>
              </w:rPr>
              <w:tab/>
            </w:r>
            <w:r w:rsidRPr="00B44D34">
              <w:rPr>
                <w:rStyle w:val="ab"/>
                <w:rFonts w:ascii="Times New Roman" w:hAnsi="Times New Roman" w:cs="Times New Roman"/>
                <w:b/>
                <w:bCs/>
                <w:noProof/>
              </w:rPr>
              <w:t>УСТАНОВКА И СБОРКА</w:t>
            </w:r>
            <w:r>
              <w:rPr>
                <w:noProof/>
                <w:webHidden/>
              </w:rPr>
              <w:tab/>
            </w:r>
            <w:r>
              <w:rPr>
                <w:noProof/>
                <w:webHidden/>
              </w:rPr>
              <w:fldChar w:fldCharType="begin"/>
            </w:r>
            <w:r>
              <w:rPr>
                <w:noProof/>
                <w:webHidden/>
              </w:rPr>
              <w:instrText xml:space="preserve"> PAGEREF _Toc49424707 \h </w:instrText>
            </w:r>
            <w:r>
              <w:rPr>
                <w:noProof/>
                <w:webHidden/>
              </w:rPr>
            </w:r>
            <w:r>
              <w:rPr>
                <w:noProof/>
                <w:webHidden/>
              </w:rPr>
              <w:fldChar w:fldCharType="separate"/>
            </w:r>
            <w:r>
              <w:rPr>
                <w:noProof/>
                <w:webHidden/>
              </w:rPr>
              <w:t>12</w:t>
            </w:r>
            <w:r>
              <w:rPr>
                <w:noProof/>
                <w:webHidden/>
              </w:rPr>
              <w:fldChar w:fldCharType="end"/>
            </w:r>
          </w:hyperlink>
        </w:p>
        <w:p w14:paraId="572250AA" w14:textId="2FBCCAED" w:rsidR="003522BA" w:rsidRDefault="003522BA">
          <w:pPr>
            <w:pStyle w:val="2"/>
            <w:tabs>
              <w:tab w:val="left" w:pos="880"/>
              <w:tab w:val="right" w:leader="dot" w:pos="9628"/>
            </w:tabs>
            <w:rPr>
              <w:rFonts w:eastAsiaTheme="minorEastAsia"/>
              <w:noProof/>
              <w:lang w:eastAsia="ru-RU"/>
            </w:rPr>
          </w:pPr>
          <w:hyperlink w:anchor="_Toc49424708" w:history="1">
            <w:r w:rsidRPr="00B44D34">
              <w:rPr>
                <w:rStyle w:val="ab"/>
                <w:rFonts w:ascii="Times New Roman" w:hAnsi="Times New Roman" w:cs="Times New Roman"/>
                <w:b/>
                <w:bCs/>
                <w:noProof/>
              </w:rPr>
              <w:t>5.2.</w:t>
            </w:r>
            <w:r>
              <w:rPr>
                <w:rFonts w:eastAsiaTheme="minorEastAsia"/>
                <w:noProof/>
                <w:lang w:eastAsia="ru-RU"/>
              </w:rPr>
              <w:tab/>
            </w:r>
            <w:r w:rsidRPr="00B44D34">
              <w:rPr>
                <w:rStyle w:val="ab"/>
                <w:rFonts w:ascii="Times New Roman" w:hAnsi="Times New Roman" w:cs="Times New Roman"/>
                <w:b/>
                <w:bCs/>
                <w:noProof/>
              </w:rPr>
              <w:t>ПОРЯДОК СБОРКИ</w:t>
            </w:r>
            <w:r>
              <w:rPr>
                <w:noProof/>
                <w:webHidden/>
              </w:rPr>
              <w:tab/>
            </w:r>
            <w:r>
              <w:rPr>
                <w:noProof/>
                <w:webHidden/>
              </w:rPr>
              <w:fldChar w:fldCharType="begin"/>
            </w:r>
            <w:r>
              <w:rPr>
                <w:noProof/>
                <w:webHidden/>
              </w:rPr>
              <w:instrText xml:space="preserve"> PAGEREF _Toc49424708 \h </w:instrText>
            </w:r>
            <w:r>
              <w:rPr>
                <w:noProof/>
                <w:webHidden/>
              </w:rPr>
            </w:r>
            <w:r>
              <w:rPr>
                <w:noProof/>
                <w:webHidden/>
              </w:rPr>
              <w:fldChar w:fldCharType="separate"/>
            </w:r>
            <w:r>
              <w:rPr>
                <w:noProof/>
                <w:webHidden/>
              </w:rPr>
              <w:t>13</w:t>
            </w:r>
            <w:r>
              <w:rPr>
                <w:noProof/>
                <w:webHidden/>
              </w:rPr>
              <w:fldChar w:fldCharType="end"/>
            </w:r>
          </w:hyperlink>
        </w:p>
        <w:p w14:paraId="5A7D7055" w14:textId="7465B20A" w:rsidR="003522BA" w:rsidRDefault="003522BA">
          <w:pPr>
            <w:pStyle w:val="31"/>
            <w:tabs>
              <w:tab w:val="left" w:pos="1320"/>
              <w:tab w:val="right" w:leader="dot" w:pos="9628"/>
            </w:tabs>
            <w:rPr>
              <w:rFonts w:eastAsiaTheme="minorEastAsia"/>
              <w:noProof/>
              <w:lang w:eastAsia="ru-RU"/>
            </w:rPr>
          </w:pPr>
          <w:hyperlink w:anchor="_Toc49424709" w:history="1">
            <w:r w:rsidRPr="00B44D34">
              <w:rPr>
                <w:rStyle w:val="ab"/>
                <w:rFonts w:ascii="Times New Roman" w:hAnsi="Times New Roman" w:cs="Times New Roman"/>
                <w:b/>
                <w:bCs/>
                <w:noProof/>
              </w:rPr>
              <w:t>5.2.1.</w:t>
            </w:r>
            <w:r>
              <w:rPr>
                <w:rFonts w:eastAsiaTheme="minorEastAsia"/>
                <w:noProof/>
                <w:lang w:eastAsia="ru-RU"/>
              </w:rPr>
              <w:tab/>
            </w:r>
            <w:r w:rsidRPr="00B44D34">
              <w:rPr>
                <w:rStyle w:val="ab"/>
                <w:rFonts w:ascii="Times New Roman" w:hAnsi="Times New Roman" w:cs="Times New Roman"/>
                <w:b/>
                <w:bCs/>
                <w:noProof/>
              </w:rPr>
              <w:t>Подключение механизма подачи к источнику питания.</w:t>
            </w:r>
            <w:r>
              <w:rPr>
                <w:noProof/>
                <w:webHidden/>
              </w:rPr>
              <w:tab/>
            </w:r>
            <w:r>
              <w:rPr>
                <w:noProof/>
                <w:webHidden/>
              </w:rPr>
              <w:fldChar w:fldCharType="begin"/>
            </w:r>
            <w:r>
              <w:rPr>
                <w:noProof/>
                <w:webHidden/>
              </w:rPr>
              <w:instrText xml:space="preserve"> PAGEREF _Toc49424709 \h </w:instrText>
            </w:r>
            <w:r>
              <w:rPr>
                <w:noProof/>
                <w:webHidden/>
              </w:rPr>
            </w:r>
            <w:r>
              <w:rPr>
                <w:noProof/>
                <w:webHidden/>
              </w:rPr>
              <w:fldChar w:fldCharType="separate"/>
            </w:r>
            <w:r>
              <w:rPr>
                <w:noProof/>
                <w:webHidden/>
              </w:rPr>
              <w:t>13</w:t>
            </w:r>
            <w:r>
              <w:rPr>
                <w:noProof/>
                <w:webHidden/>
              </w:rPr>
              <w:fldChar w:fldCharType="end"/>
            </w:r>
          </w:hyperlink>
        </w:p>
        <w:p w14:paraId="194B6045" w14:textId="1BF33265" w:rsidR="003522BA" w:rsidRDefault="003522BA">
          <w:pPr>
            <w:pStyle w:val="31"/>
            <w:tabs>
              <w:tab w:val="left" w:pos="1320"/>
              <w:tab w:val="right" w:leader="dot" w:pos="9628"/>
            </w:tabs>
            <w:rPr>
              <w:rFonts w:eastAsiaTheme="minorEastAsia"/>
              <w:noProof/>
              <w:lang w:eastAsia="ru-RU"/>
            </w:rPr>
          </w:pPr>
          <w:hyperlink w:anchor="_Toc49424710" w:history="1">
            <w:r w:rsidRPr="00B44D34">
              <w:rPr>
                <w:rStyle w:val="ab"/>
                <w:rFonts w:ascii="Times New Roman" w:hAnsi="Times New Roman" w:cs="Times New Roman"/>
                <w:b/>
                <w:bCs/>
                <w:noProof/>
              </w:rPr>
              <w:t>5.2.2.</w:t>
            </w:r>
            <w:r>
              <w:rPr>
                <w:rFonts w:eastAsiaTheme="minorEastAsia"/>
                <w:noProof/>
                <w:lang w:eastAsia="ru-RU"/>
              </w:rPr>
              <w:tab/>
            </w:r>
            <w:r w:rsidRPr="00B44D34">
              <w:rPr>
                <w:rStyle w:val="ab"/>
                <w:rFonts w:ascii="Times New Roman" w:hAnsi="Times New Roman" w:cs="Times New Roman"/>
                <w:b/>
                <w:bCs/>
                <w:noProof/>
              </w:rPr>
              <w:t>Подключение механизма подачи к защитному газу.</w:t>
            </w:r>
            <w:r>
              <w:rPr>
                <w:noProof/>
                <w:webHidden/>
              </w:rPr>
              <w:tab/>
            </w:r>
            <w:r>
              <w:rPr>
                <w:noProof/>
                <w:webHidden/>
              </w:rPr>
              <w:fldChar w:fldCharType="begin"/>
            </w:r>
            <w:r>
              <w:rPr>
                <w:noProof/>
                <w:webHidden/>
              </w:rPr>
              <w:instrText xml:space="preserve"> PAGEREF _Toc49424710 \h </w:instrText>
            </w:r>
            <w:r>
              <w:rPr>
                <w:noProof/>
                <w:webHidden/>
              </w:rPr>
            </w:r>
            <w:r>
              <w:rPr>
                <w:noProof/>
                <w:webHidden/>
              </w:rPr>
              <w:fldChar w:fldCharType="separate"/>
            </w:r>
            <w:r>
              <w:rPr>
                <w:noProof/>
                <w:webHidden/>
              </w:rPr>
              <w:t>13</w:t>
            </w:r>
            <w:r>
              <w:rPr>
                <w:noProof/>
                <w:webHidden/>
              </w:rPr>
              <w:fldChar w:fldCharType="end"/>
            </w:r>
          </w:hyperlink>
        </w:p>
        <w:p w14:paraId="7BB9066A" w14:textId="563C5A95" w:rsidR="003522BA" w:rsidRDefault="003522BA">
          <w:pPr>
            <w:pStyle w:val="31"/>
            <w:tabs>
              <w:tab w:val="left" w:pos="1320"/>
              <w:tab w:val="right" w:leader="dot" w:pos="9628"/>
            </w:tabs>
            <w:rPr>
              <w:rFonts w:eastAsiaTheme="minorEastAsia"/>
              <w:noProof/>
              <w:lang w:eastAsia="ru-RU"/>
            </w:rPr>
          </w:pPr>
          <w:hyperlink w:anchor="_Toc49424711" w:history="1">
            <w:r w:rsidRPr="00B44D34">
              <w:rPr>
                <w:rStyle w:val="ab"/>
                <w:rFonts w:ascii="Times New Roman" w:hAnsi="Times New Roman" w:cs="Times New Roman"/>
                <w:b/>
                <w:bCs/>
                <w:noProof/>
              </w:rPr>
              <w:t>5.2.3.</w:t>
            </w:r>
            <w:r>
              <w:rPr>
                <w:rFonts w:eastAsiaTheme="minorEastAsia"/>
                <w:noProof/>
                <w:lang w:eastAsia="ru-RU"/>
              </w:rPr>
              <w:tab/>
            </w:r>
            <w:r w:rsidRPr="00B44D34">
              <w:rPr>
                <w:rStyle w:val="ab"/>
                <w:rFonts w:ascii="Times New Roman" w:hAnsi="Times New Roman" w:cs="Times New Roman"/>
                <w:b/>
                <w:bCs/>
                <w:noProof/>
              </w:rPr>
              <w:t>Подключение обратного кабеля.</w:t>
            </w:r>
            <w:r>
              <w:rPr>
                <w:noProof/>
                <w:webHidden/>
              </w:rPr>
              <w:tab/>
            </w:r>
            <w:r>
              <w:rPr>
                <w:noProof/>
                <w:webHidden/>
              </w:rPr>
              <w:fldChar w:fldCharType="begin"/>
            </w:r>
            <w:r>
              <w:rPr>
                <w:noProof/>
                <w:webHidden/>
              </w:rPr>
              <w:instrText xml:space="preserve"> PAGEREF _Toc49424711 \h </w:instrText>
            </w:r>
            <w:r>
              <w:rPr>
                <w:noProof/>
                <w:webHidden/>
              </w:rPr>
            </w:r>
            <w:r>
              <w:rPr>
                <w:noProof/>
                <w:webHidden/>
              </w:rPr>
              <w:fldChar w:fldCharType="separate"/>
            </w:r>
            <w:r>
              <w:rPr>
                <w:noProof/>
                <w:webHidden/>
              </w:rPr>
              <w:t>13</w:t>
            </w:r>
            <w:r>
              <w:rPr>
                <w:noProof/>
                <w:webHidden/>
              </w:rPr>
              <w:fldChar w:fldCharType="end"/>
            </w:r>
          </w:hyperlink>
        </w:p>
        <w:p w14:paraId="0437F810" w14:textId="3AD3B397" w:rsidR="003522BA" w:rsidRDefault="003522BA">
          <w:pPr>
            <w:pStyle w:val="31"/>
            <w:tabs>
              <w:tab w:val="left" w:pos="1320"/>
              <w:tab w:val="right" w:leader="dot" w:pos="9628"/>
            </w:tabs>
            <w:rPr>
              <w:rFonts w:eastAsiaTheme="minorEastAsia"/>
              <w:noProof/>
              <w:lang w:eastAsia="ru-RU"/>
            </w:rPr>
          </w:pPr>
          <w:hyperlink w:anchor="_Toc49424712" w:history="1">
            <w:r w:rsidRPr="00B44D34">
              <w:rPr>
                <w:rStyle w:val="ab"/>
                <w:rFonts w:ascii="Times New Roman" w:hAnsi="Times New Roman" w:cs="Times New Roman"/>
                <w:b/>
                <w:bCs/>
                <w:noProof/>
              </w:rPr>
              <w:t>5.2.4.</w:t>
            </w:r>
            <w:r>
              <w:rPr>
                <w:rFonts w:eastAsiaTheme="minorEastAsia"/>
                <w:noProof/>
                <w:lang w:eastAsia="ru-RU"/>
              </w:rPr>
              <w:tab/>
            </w:r>
            <w:r w:rsidRPr="00B44D34">
              <w:rPr>
                <w:rStyle w:val="ab"/>
                <w:rFonts w:ascii="Times New Roman" w:hAnsi="Times New Roman" w:cs="Times New Roman"/>
                <w:b/>
                <w:bCs/>
                <w:noProof/>
              </w:rPr>
              <w:t>Подключение к электросети.</w:t>
            </w:r>
            <w:r>
              <w:rPr>
                <w:noProof/>
                <w:webHidden/>
              </w:rPr>
              <w:tab/>
            </w:r>
            <w:r>
              <w:rPr>
                <w:noProof/>
                <w:webHidden/>
              </w:rPr>
              <w:fldChar w:fldCharType="begin"/>
            </w:r>
            <w:r>
              <w:rPr>
                <w:noProof/>
                <w:webHidden/>
              </w:rPr>
              <w:instrText xml:space="preserve"> PAGEREF _Toc49424712 \h </w:instrText>
            </w:r>
            <w:r>
              <w:rPr>
                <w:noProof/>
                <w:webHidden/>
              </w:rPr>
            </w:r>
            <w:r>
              <w:rPr>
                <w:noProof/>
                <w:webHidden/>
              </w:rPr>
              <w:fldChar w:fldCharType="separate"/>
            </w:r>
            <w:r>
              <w:rPr>
                <w:noProof/>
                <w:webHidden/>
              </w:rPr>
              <w:t>14</w:t>
            </w:r>
            <w:r>
              <w:rPr>
                <w:noProof/>
                <w:webHidden/>
              </w:rPr>
              <w:fldChar w:fldCharType="end"/>
            </w:r>
          </w:hyperlink>
        </w:p>
        <w:p w14:paraId="7234327C" w14:textId="07DA9E6A" w:rsidR="003522BA" w:rsidRDefault="003522BA">
          <w:pPr>
            <w:pStyle w:val="31"/>
            <w:tabs>
              <w:tab w:val="left" w:pos="1320"/>
              <w:tab w:val="right" w:leader="dot" w:pos="9628"/>
            </w:tabs>
            <w:rPr>
              <w:rFonts w:eastAsiaTheme="minorEastAsia"/>
              <w:noProof/>
              <w:lang w:eastAsia="ru-RU"/>
            </w:rPr>
          </w:pPr>
          <w:hyperlink w:anchor="_Toc49424713" w:history="1">
            <w:r w:rsidRPr="00B44D34">
              <w:rPr>
                <w:rStyle w:val="ab"/>
                <w:rFonts w:ascii="Times New Roman" w:hAnsi="Times New Roman" w:cs="Times New Roman"/>
                <w:b/>
                <w:bCs/>
                <w:noProof/>
              </w:rPr>
              <w:t>5.2.5.</w:t>
            </w:r>
            <w:r>
              <w:rPr>
                <w:rFonts w:eastAsiaTheme="minorEastAsia"/>
                <w:noProof/>
                <w:lang w:eastAsia="ru-RU"/>
              </w:rPr>
              <w:tab/>
            </w:r>
            <w:r w:rsidRPr="00B44D34">
              <w:rPr>
                <w:rStyle w:val="ab"/>
                <w:rFonts w:ascii="Times New Roman" w:hAnsi="Times New Roman" w:cs="Times New Roman"/>
                <w:b/>
                <w:bCs/>
                <w:noProof/>
              </w:rPr>
              <w:t>Выбор диаметра электродной проволоки, величины сварочного тока.</w:t>
            </w:r>
            <w:r>
              <w:rPr>
                <w:noProof/>
                <w:webHidden/>
              </w:rPr>
              <w:tab/>
            </w:r>
            <w:r>
              <w:rPr>
                <w:noProof/>
                <w:webHidden/>
              </w:rPr>
              <w:fldChar w:fldCharType="begin"/>
            </w:r>
            <w:r>
              <w:rPr>
                <w:noProof/>
                <w:webHidden/>
              </w:rPr>
              <w:instrText xml:space="preserve"> PAGEREF _Toc49424713 \h </w:instrText>
            </w:r>
            <w:r>
              <w:rPr>
                <w:noProof/>
                <w:webHidden/>
              </w:rPr>
            </w:r>
            <w:r>
              <w:rPr>
                <w:noProof/>
                <w:webHidden/>
              </w:rPr>
              <w:fldChar w:fldCharType="separate"/>
            </w:r>
            <w:r>
              <w:rPr>
                <w:noProof/>
                <w:webHidden/>
              </w:rPr>
              <w:t>14</w:t>
            </w:r>
            <w:r>
              <w:rPr>
                <w:noProof/>
                <w:webHidden/>
              </w:rPr>
              <w:fldChar w:fldCharType="end"/>
            </w:r>
          </w:hyperlink>
        </w:p>
        <w:p w14:paraId="5781B37C" w14:textId="3EAA7F22" w:rsidR="003522BA" w:rsidRDefault="003522BA">
          <w:pPr>
            <w:pStyle w:val="31"/>
            <w:tabs>
              <w:tab w:val="left" w:pos="1320"/>
              <w:tab w:val="right" w:leader="dot" w:pos="9628"/>
            </w:tabs>
            <w:rPr>
              <w:rFonts w:eastAsiaTheme="minorEastAsia"/>
              <w:noProof/>
              <w:lang w:eastAsia="ru-RU"/>
            </w:rPr>
          </w:pPr>
          <w:hyperlink w:anchor="_Toc49424714" w:history="1">
            <w:r w:rsidRPr="00B44D34">
              <w:rPr>
                <w:rStyle w:val="ab"/>
                <w:rFonts w:ascii="Times New Roman" w:hAnsi="Times New Roman" w:cs="Times New Roman"/>
                <w:b/>
                <w:bCs/>
                <w:noProof/>
              </w:rPr>
              <w:t>5.2.6.</w:t>
            </w:r>
            <w:r>
              <w:rPr>
                <w:rFonts w:eastAsiaTheme="minorEastAsia"/>
                <w:noProof/>
                <w:lang w:eastAsia="ru-RU"/>
              </w:rPr>
              <w:tab/>
            </w:r>
            <w:r w:rsidRPr="00B44D34">
              <w:rPr>
                <w:rStyle w:val="ab"/>
                <w:rFonts w:ascii="Times New Roman" w:hAnsi="Times New Roman" w:cs="Times New Roman"/>
                <w:b/>
                <w:bCs/>
                <w:noProof/>
              </w:rPr>
              <w:t>Подключение сварочной горелки.</w:t>
            </w:r>
            <w:r>
              <w:rPr>
                <w:noProof/>
                <w:webHidden/>
              </w:rPr>
              <w:tab/>
            </w:r>
            <w:r>
              <w:rPr>
                <w:noProof/>
                <w:webHidden/>
              </w:rPr>
              <w:fldChar w:fldCharType="begin"/>
            </w:r>
            <w:r>
              <w:rPr>
                <w:noProof/>
                <w:webHidden/>
              </w:rPr>
              <w:instrText xml:space="preserve"> PAGEREF _Toc49424714 \h </w:instrText>
            </w:r>
            <w:r>
              <w:rPr>
                <w:noProof/>
                <w:webHidden/>
              </w:rPr>
            </w:r>
            <w:r>
              <w:rPr>
                <w:noProof/>
                <w:webHidden/>
              </w:rPr>
              <w:fldChar w:fldCharType="separate"/>
            </w:r>
            <w:r>
              <w:rPr>
                <w:noProof/>
                <w:webHidden/>
              </w:rPr>
              <w:t>14</w:t>
            </w:r>
            <w:r>
              <w:rPr>
                <w:noProof/>
                <w:webHidden/>
              </w:rPr>
              <w:fldChar w:fldCharType="end"/>
            </w:r>
          </w:hyperlink>
        </w:p>
        <w:p w14:paraId="25CF8061" w14:textId="59F78B59" w:rsidR="003522BA" w:rsidRDefault="003522BA">
          <w:pPr>
            <w:pStyle w:val="31"/>
            <w:tabs>
              <w:tab w:val="left" w:pos="1320"/>
              <w:tab w:val="right" w:leader="dot" w:pos="9628"/>
            </w:tabs>
            <w:rPr>
              <w:rFonts w:eastAsiaTheme="minorEastAsia"/>
              <w:noProof/>
              <w:lang w:eastAsia="ru-RU"/>
            </w:rPr>
          </w:pPr>
          <w:hyperlink w:anchor="_Toc49424715" w:history="1">
            <w:r w:rsidRPr="00B44D34">
              <w:rPr>
                <w:rStyle w:val="ab"/>
                <w:rFonts w:ascii="Times New Roman" w:hAnsi="Times New Roman" w:cs="Times New Roman"/>
                <w:b/>
                <w:bCs/>
                <w:noProof/>
              </w:rPr>
              <w:t>5.2.7.</w:t>
            </w:r>
            <w:r>
              <w:rPr>
                <w:rFonts w:eastAsiaTheme="minorEastAsia"/>
                <w:noProof/>
                <w:lang w:eastAsia="ru-RU"/>
              </w:rPr>
              <w:tab/>
            </w:r>
            <w:r w:rsidRPr="00B44D34">
              <w:rPr>
                <w:rStyle w:val="ab"/>
                <w:rFonts w:ascii="Times New Roman" w:hAnsi="Times New Roman" w:cs="Times New Roman"/>
                <w:b/>
                <w:bCs/>
                <w:noProof/>
              </w:rPr>
              <w:t>Подготовка к работе механизма подачи.</w:t>
            </w:r>
            <w:r>
              <w:rPr>
                <w:noProof/>
                <w:webHidden/>
              </w:rPr>
              <w:tab/>
            </w:r>
            <w:r>
              <w:rPr>
                <w:noProof/>
                <w:webHidden/>
              </w:rPr>
              <w:fldChar w:fldCharType="begin"/>
            </w:r>
            <w:r>
              <w:rPr>
                <w:noProof/>
                <w:webHidden/>
              </w:rPr>
              <w:instrText xml:space="preserve"> PAGEREF _Toc49424715 \h </w:instrText>
            </w:r>
            <w:r>
              <w:rPr>
                <w:noProof/>
                <w:webHidden/>
              </w:rPr>
            </w:r>
            <w:r>
              <w:rPr>
                <w:noProof/>
                <w:webHidden/>
              </w:rPr>
              <w:fldChar w:fldCharType="separate"/>
            </w:r>
            <w:r>
              <w:rPr>
                <w:noProof/>
                <w:webHidden/>
              </w:rPr>
              <w:t>14</w:t>
            </w:r>
            <w:r>
              <w:rPr>
                <w:noProof/>
                <w:webHidden/>
              </w:rPr>
              <w:fldChar w:fldCharType="end"/>
            </w:r>
          </w:hyperlink>
        </w:p>
        <w:p w14:paraId="247CC508" w14:textId="3440788D" w:rsidR="003522BA" w:rsidRDefault="003522BA">
          <w:pPr>
            <w:pStyle w:val="12"/>
            <w:tabs>
              <w:tab w:val="left" w:pos="440"/>
              <w:tab w:val="right" w:leader="dot" w:pos="9628"/>
            </w:tabs>
            <w:rPr>
              <w:rFonts w:eastAsiaTheme="minorEastAsia"/>
              <w:noProof/>
              <w:lang w:eastAsia="ru-RU"/>
            </w:rPr>
          </w:pPr>
          <w:hyperlink w:anchor="_Toc49424716" w:history="1">
            <w:r w:rsidRPr="00B44D34">
              <w:rPr>
                <w:rStyle w:val="ab"/>
                <w:rFonts w:ascii="Times New Roman" w:hAnsi="Times New Roman" w:cs="Times New Roman"/>
                <w:b/>
                <w:bCs/>
                <w:noProof/>
              </w:rPr>
              <w:t>6.</w:t>
            </w:r>
            <w:r>
              <w:rPr>
                <w:rFonts w:eastAsiaTheme="minorEastAsia"/>
                <w:noProof/>
                <w:lang w:eastAsia="ru-RU"/>
              </w:rPr>
              <w:tab/>
            </w:r>
            <w:r w:rsidRPr="00B44D34">
              <w:rPr>
                <w:rStyle w:val="ab"/>
                <w:rFonts w:ascii="Times New Roman" w:hAnsi="Times New Roman" w:cs="Times New Roman"/>
                <w:b/>
                <w:bCs/>
                <w:noProof/>
              </w:rPr>
              <w:t>ПОРЯДОК РАБОТЫ</w:t>
            </w:r>
            <w:r>
              <w:rPr>
                <w:noProof/>
                <w:webHidden/>
              </w:rPr>
              <w:tab/>
            </w:r>
            <w:r>
              <w:rPr>
                <w:noProof/>
                <w:webHidden/>
              </w:rPr>
              <w:fldChar w:fldCharType="begin"/>
            </w:r>
            <w:r>
              <w:rPr>
                <w:noProof/>
                <w:webHidden/>
              </w:rPr>
              <w:instrText xml:space="preserve"> PAGEREF _Toc49424716 \h </w:instrText>
            </w:r>
            <w:r>
              <w:rPr>
                <w:noProof/>
                <w:webHidden/>
              </w:rPr>
            </w:r>
            <w:r>
              <w:rPr>
                <w:noProof/>
                <w:webHidden/>
              </w:rPr>
              <w:fldChar w:fldCharType="separate"/>
            </w:r>
            <w:r>
              <w:rPr>
                <w:noProof/>
                <w:webHidden/>
              </w:rPr>
              <w:t>15</w:t>
            </w:r>
            <w:r>
              <w:rPr>
                <w:noProof/>
                <w:webHidden/>
              </w:rPr>
              <w:fldChar w:fldCharType="end"/>
            </w:r>
          </w:hyperlink>
        </w:p>
        <w:p w14:paraId="619F9BCC" w14:textId="13445E02" w:rsidR="003522BA" w:rsidRDefault="003522BA">
          <w:pPr>
            <w:pStyle w:val="2"/>
            <w:tabs>
              <w:tab w:val="left" w:pos="880"/>
              <w:tab w:val="right" w:leader="dot" w:pos="9628"/>
            </w:tabs>
            <w:rPr>
              <w:rFonts w:eastAsiaTheme="minorEastAsia"/>
              <w:noProof/>
              <w:lang w:eastAsia="ru-RU"/>
            </w:rPr>
          </w:pPr>
          <w:hyperlink w:anchor="_Toc49424717" w:history="1">
            <w:r w:rsidRPr="00B44D34">
              <w:rPr>
                <w:rStyle w:val="ab"/>
                <w:rFonts w:ascii="Times New Roman" w:hAnsi="Times New Roman" w:cs="Times New Roman"/>
                <w:b/>
                <w:bCs/>
                <w:noProof/>
              </w:rPr>
              <w:t>6.1.</w:t>
            </w:r>
            <w:r>
              <w:rPr>
                <w:rFonts w:eastAsiaTheme="minorEastAsia"/>
                <w:noProof/>
                <w:lang w:eastAsia="ru-RU"/>
              </w:rPr>
              <w:tab/>
            </w:r>
            <w:r w:rsidRPr="00B44D34">
              <w:rPr>
                <w:rStyle w:val="ab"/>
                <w:rFonts w:ascii="Times New Roman" w:hAnsi="Times New Roman" w:cs="Times New Roman"/>
                <w:b/>
                <w:bCs/>
                <w:noProof/>
              </w:rPr>
              <w:t xml:space="preserve">Включение сварочного </w:t>
            </w:r>
            <w:r w:rsidR="0047224B">
              <w:rPr>
                <w:rStyle w:val="ab"/>
                <w:rFonts w:ascii="Times New Roman" w:hAnsi="Times New Roman" w:cs="Times New Roman"/>
                <w:b/>
                <w:bCs/>
                <w:noProof/>
              </w:rPr>
              <w:t>аппарат</w:t>
            </w:r>
            <w:r w:rsidRPr="00B44D34">
              <w:rPr>
                <w:rStyle w:val="ab"/>
                <w:rFonts w:ascii="Times New Roman" w:hAnsi="Times New Roman" w:cs="Times New Roman"/>
                <w:b/>
                <w:bCs/>
                <w:noProof/>
              </w:rPr>
              <w:t>а.</w:t>
            </w:r>
            <w:r>
              <w:rPr>
                <w:noProof/>
                <w:webHidden/>
              </w:rPr>
              <w:tab/>
            </w:r>
            <w:r>
              <w:rPr>
                <w:noProof/>
                <w:webHidden/>
              </w:rPr>
              <w:fldChar w:fldCharType="begin"/>
            </w:r>
            <w:r>
              <w:rPr>
                <w:noProof/>
                <w:webHidden/>
              </w:rPr>
              <w:instrText xml:space="preserve"> PAGEREF _Toc49424717 \h </w:instrText>
            </w:r>
            <w:r>
              <w:rPr>
                <w:noProof/>
                <w:webHidden/>
              </w:rPr>
            </w:r>
            <w:r>
              <w:rPr>
                <w:noProof/>
                <w:webHidden/>
              </w:rPr>
              <w:fldChar w:fldCharType="separate"/>
            </w:r>
            <w:r>
              <w:rPr>
                <w:noProof/>
                <w:webHidden/>
              </w:rPr>
              <w:t>15</w:t>
            </w:r>
            <w:r>
              <w:rPr>
                <w:noProof/>
                <w:webHidden/>
              </w:rPr>
              <w:fldChar w:fldCharType="end"/>
            </w:r>
          </w:hyperlink>
        </w:p>
        <w:p w14:paraId="4328BD6C" w14:textId="4B8B77EB" w:rsidR="003522BA" w:rsidRDefault="003522BA">
          <w:pPr>
            <w:pStyle w:val="2"/>
            <w:tabs>
              <w:tab w:val="left" w:pos="880"/>
              <w:tab w:val="right" w:leader="dot" w:pos="9628"/>
            </w:tabs>
            <w:rPr>
              <w:rFonts w:eastAsiaTheme="minorEastAsia"/>
              <w:noProof/>
              <w:lang w:eastAsia="ru-RU"/>
            </w:rPr>
          </w:pPr>
          <w:hyperlink w:anchor="_Toc49424718" w:history="1">
            <w:r w:rsidRPr="00B44D34">
              <w:rPr>
                <w:rStyle w:val="ab"/>
                <w:rFonts w:ascii="Times New Roman" w:hAnsi="Times New Roman" w:cs="Times New Roman"/>
                <w:b/>
                <w:bCs/>
                <w:noProof/>
              </w:rPr>
              <w:t>6.2.</w:t>
            </w:r>
            <w:r>
              <w:rPr>
                <w:rFonts w:eastAsiaTheme="minorEastAsia"/>
                <w:noProof/>
                <w:lang w:eastAsia="ru-RU"/>
              </w:rPr>
              <w:tab/>
            </w:r>
            <w:r w:rsidRPr="00B44D34">
              <w:rPr>
                <w:rStyle w:val="ab"/>
                <w:rFonts w:ascii="Times New Roman" w:hAnsi="Times New Roman" w:cs="Times New Roman"/>
                <w:b/>
                <w:bCs/>
                <w:noProof/>
              </w:rPr>
              <w:t>Установка значений сварочных параметров.</w:t>
            </w:r>
            <w:r>
              <w:rPr>
                <w:noProof/>
                <w:webHidden/>
              </w:rPr>
              <w:tab/>
            </w:r>
            <w:r>
              <w:rPr>
                <w:noProof/>
                <w:webHidden/>
              </w:rPr>
              <w:fldChar w:fldCharType="begin"/>
            </w:r>
            <w:r>
              <w:rPr>
                <w:noProof/>
                <w:webHidden/>
              </w:rPr>
              <w:instrText xml:space="preserve"> PAGEREF _Toc49424718 \h </w:instrText>
            </w:r>
            <w:r>
              <w:rPr>
                <w:noProof/>
                <w:webHidden/>
              </w:rPr>
            </w:r>
            <w:r>
              <w:rPr>
                <w:noProof/>
                <w:webHidden/>
              </w:rPr>
              <w:fldChar w:fldCharType="separate"/>
            </w:r>
            <w:r>
              <w:rPr>
                <w:noProof/>
                <w:webHidden/>
              </w:rPr>
              <w:t>15</w:t>
            </w:r>
            <w:r>
              <w:rPr>
                <w:noProof/>
                <w:webHidden/>
              </w:rPr>
              <w:fldChar w:fldCharType="end"/>
            </w:r>
          </w:hyperlink>
        </w:p>
        <w:p w14:paraId="0CF7A9AF" w14:textId="1A1CDB55" w:rsidR="003522BA" w:rsidRDefault="003522BA">
          <w:pPr>
            <w:pStyle w:val="2"/>
            <w:tabs>
              <w:tab w:val="left" w:pos="880"/>
              <w:tab w:val="right" w:leader="dot" w:pos="9628"/>
            </w:tabs>
            <w:rPr>
              <w:rFonts w:eastAsiaTheme="minorEastAsia"/>
              <w:noProof/>
              <w:lang w:eastAsia="ru-RU"/>
            </w:rPr>
          </w:pPr>
          <w:hyperlink w:anchor="_Toc49424719" w:history="1">
            <w:r w:rsidRPr="00B44D34">
              <w:rPr>
                <w:rStyle w:val="ab"/>
                <w:rFonts w:ascii="Times New Roman" w:hAnsi="Times New Roman" w:cs="Times New Roman"/>
                <w:b/>
                <w:bCs/>
                <w:noProof/>
              </w:rPr>
              <w:t>6.3.</w:t>
            </w:r>
            <w:r>
              <w:rPr>
                <w:rFonts w:eastAsiaTheme="minorEastAsia"/>
                <w:noProof/>
                <w:lang w:eastAsia="ru-RU"/>
              </w:rPr>
              <w:tab/>
            </w:r>
            <w:r w:rsidRPr="00B44D34">
              <w:rPr>
                <w:rStyle w:val="ab"/>
                <w:rFonts w:ascii="Times New Roman" w:hAnsi="Times New Roman" w:cs="Times New Roman"/>
                <w:b/>
                <w:bCs/>
                <w:noProof/>
              </w:rPr>
              <w:t>Выбор режима работы сварочной горелки.</w:t>
            </w:r>
            <w:r>
              <w:rPr>
                <w:noProof/>
                <w:webHidden/>
              </w:rPr>
              <w:tab/>
            </w:r>
            <w:r>
              <w:rPr>
                <w:noProof/>
                <w:webHidden/>
              </w:rPr>
              <w:fldChar w:fldCharType="begin"/>
            </w:r>
            <w:r>
              <w:rPr>
                <w:noProof/>
                <w:webHidden/>
              </w:rPr>
              <w:instrText xml:space="preserve"> PAGEREF _Toc49424719 \h </w:instrText>
            </w:r>
            <w:r>
              <w:rPr>
                <w:noProof/>
                <w:webHidden/>
              </w:rPr>
            </w:r>
            <w:r>
              <w:rPr>
                <w:noProof/>
                <w:webHidden/>
              </w:rPr>
              <w:fldChar w:fldCharType="separate"/>
            </w:r>
            <w:r>
              <w:rPr>
                <w:noProof/>
                <w:webHidden/>
              </w:rPr>
              <w:t>16</w:t>
            </w:r>
            <w:r>
              <w:rPr>
                <w:noProof/>
                <w:webHidden/>
              </w:rPr>
              <w:fldChar w:fldCharType="end"/>
            </w:r>
          </w:hyperlink>
        </w:p>
        <w:p w14:paraId="14356310" w14:textId="740082F2" w:rsidR="003522BA" w:rsidRDefault="003522BA">
          <w:pPr>
            <w:pStyle w:val="2"/>
            <w:tabs>
              <w:tab w:val="left" w:pos="880"/>
              <w:tab w:val="right" w:leader="dot" w:pos="9628"/>
            </w:tabs>
            <w:rPr>
              <w:rFonts w:eastAsiaTheme="minorEastAsia"/>
              <w:noProof/>
              <w:lang w:eastAsia="ru-RU"/>
            </w:rPr>
          </w:pPr>
          <w:hyperlink w:anchor="_Toc49424720" w:history="1">
            <w:r w:rsidRPr="00B44D34">
              <w:rPr>
                <w:rStyle w:val="ab"/>
                <w:rFonts w:ascii="Times New Roman" w:hAnsi="Times New Roman" w:cs="Times New Roman"/>
                <w:b/>
                <w:bCs/>
                <w:noProof/>
              </w:rPr>
              <w:t>6.4.</w:t>
            </w:r>
            <w:r>
              <w:rPr>
                <w:rFonts w:eastAsiaTheme="minorEastAsia"/>
                <w:noProof/>
                <w:lang w:eastAsia="ru-RU"/>
              </w:rPr>
              <w:tab/>
            </w:r>
            <w:r w:rsidRPr="00B44D34">
              <w:rPr>
                <w:rStyle w:val="ab"/>
                <w:rFonts w:ascii="Times New Roman" w:hAnsi="Times New Roman" w:cs="Times New Roman"/>
                <w:b/>
                <w:bCs/>
                <w:noProof/>
              </w:rPr>
              <w:t>Подключение и настройка подачи защитного газа.</w:t>
            </w:r>
            <w:r>
              <w:rPr>
                <w:noProof/>
                <w:webHidden/>
              </w:rPr>
              <w:tab/>
            </w:r>
            <w:r>
              <w:rPr>
                <w:noProof/>
                <w:webHidden/>
              </w:rPr>
              <w:fldChar w:fldCharType="begin"/>
            </w:r>
            <w:r>
              <w:rPr>
                <w:noProof/>
                <w:webHidden/>
              </w:rPr>
              <w:instrText xml:space="preserve"> PAGEREF _Toc49424720 \h </w:instrText>
            </w:r>
            <w:r>
              <w:rPr>
                <w:noProof/>
                <w:webHidden/>
              </w:rPr>
            </w:r>
            <w:r>
              <w:rPr>
                <w:noProof/>
                <w:webHidden/>
              </w:rPr>
              <w:fldChar w:fldCharType="separate"/>
            </w:r>
            <w:r>
              <w:rPr>
                <w:noProof/>
                <w:webHidden/>
              </w:rPr>
              <w:t>17</w:t>
            </w:r>
            <w:r>
              <w:rPr>
                <w:noProof/>
                <w:webHidden/>
              </w:rPr>
              <w:fldChar w:fldCharType="end"/>
            </w:r>
          </w:hyperlink>
        </w:p>
        <w:p w14:paraId="5F261109" w14:textId="180CB423" w:rsidR="003522BA" w:rsidRDefault="003522BA">
          <w:pPr>
            <w:pStyle w:val="2"/>
            <w:tabs>
              <w:tab w:val="left" w:pos="880"/>
              <w:tab w:val="right" w:leader="dot" w:pos="9628"/>
            </w:tabs>
            <w:rPr>
              <w:rFonts w:eastAsiaTheme="minorEastAsia"/>
              <w:noProof/>
              <w:lang w:eastAsia="ru-RU"/>
            </w:rPr>
          </w:pPr>
          <w:hyperlink w:anchor="_Toc49424721" w:history="1">
            <w:r w:rsidRPr="00B44D34">
              <w:rPr>
                <w:rStyle w:val="ab"/>
                <w:rFonts w:ascii="Times New Roman" w:hAnsi="Times New Roman" w:cs="Times New Roman"/>
                <w:b/>
                <w:bCs/>
                <w:noProof/>
              </w:rPr>
              <w:t>6.5.</w:t>
            </w:r>
            <w:r>
              <w:rPr>
                <w:rFonts w:eastAsiaTheme="minorEastAsia"/>
                <w:noProof/>
                <w:lang w:eastAsia="ru-RU"/>
              </w:rPr>
              <w:tab/>
            </w:r>
            <w:r w:rsidRPr="00B44D34">
              <w:rPr>
                <w:rStyle w:val="ab"/>
                <w:rFonts w:ascii="Times New Roman" w:hAnsi="Times New Roman" w:cs="Times New Roman"/>
                <w:b/>
                <w:bCs/>
                <w:noProof/>
              </w:rPr>
              <w:t xml:space="preserve">Выключение сварочного </w:t>
            </w:r>
            <w:r w:rsidR="0047224B">
              <w:rPr>
                <w:rStyle w:val="ab"/>
                <w:rFonts w:ascii="Times New Roman" w:hAnsi="Times New Roman" w:cs="Times New Roman"/>
                <w:b/>
                <w:bCs/>
                <w:noProof/>
              </w:rPr>
              <w:t>аппарат</w:t>
            </w:r>
            <w:r w:rsidRPr="00B44D34">
              <w:rPr>
                <w:rStyle w:val="ab"/>
                <w:rFonts w:ascii="Times New Roman" w:hAnsi="Times New Roman" w:cs="Times New Roman"/>
                <w:b/>
                <w:bCs/>
                <w:noProof/>
              </w:rPr>
              <w:t>а.</w:t>
            </w:r>
            <w:r>
              <w:rPr>
                <w:noProof/>
                <w:webHidden/>
              </w:rPr>
              <w:tab/>
            </w:r>
            <w:r>
              <w:rPr>
                <w:noProof/>
                <w:webHidden/>
              </w:rPr>
              <w:fldChar w:fldCharType="begin"/>
            </w:r>
            <w:r>
              <w:rPr>
                <w:noProof/>
                <w:webHidden/>
              </w:rPr>
              <w:instrText xml:space="preserve"> PAGEREF _Toc49424721 \h </w:instrText>
            </w:r>
            <w:r>
              <w:rPr>
                <w:noProof/>
                <w:webHidden/>
              </w:rPr>
            </w:r>
            <w:r>
              <w:rPr>
                <w:noProof/>
                <w:webHidden/>
              </w:rPr>
              <w:fldChar w:fldCharType="separate"/>
            </w:r>
            <w:r>
              <w:rPr>
                <w:noProof/>
                <w:webHidden/>
              </w:rPr>
              <w:t>18</w:t>
            </w:r>
            <w:r>
              <w:rPr>
                <w:noProof/>
                <w:webHidden/>
              </w:rPr>
              <w:fldChar w:fldCharType="end"/>
            </w:r>
          </w:hyperlink>
        </w:p>
        <w:p w14:paraId="52687743" w14:textId="629D220E" w:rsidR="003522BA" w:rsidRDefault="003522BA">
          <w:pPr>
            <w:pStyle w:val="12"/>
            <w:tabs>
              <w:tab w:val="left" w:pos="440"/>
              <w:tab w:val="right" w:leader="dot" w:pos="9628"/>
            </w:tabs>
            <w:rPr>
              <w:rFonts w:eastAsiaTheme="minorEastAsia"/>
              <w:noProof/>
              <w:lang w:eastAsia="ru-RU"/>
            </w:rPr>
          </w:pPr>
          <w:hyperlink w:anchor="_Toc49424722" w:history="1">
            <w:r w:rsidRPr="00B44D34">
              <w:rPr>
                <w:rStyle w:val="ab"/>
                <w:rFonts w:ascii="Times New Roman" w:hAnsi="Times New Roman" w:cs="Times New Roman"/>
                <w:b/>
                <w:bCs/>
                <w:noProof/>
              </w:rPr>
              <w:t>7.</w:t>
            </w:r>
            <w:r>
              <w:rPr>
                <w:rFonts w:eastAsiaTheme="minorEastAsia"/>
                <w:noProof/>
                <w:lang w:eastAsia="ru-RU"/>
              </w:rPr>
              <w:tab/>
            </w:r>
            <w:r w:rsidRPr="00B44D34">
              <w:rPr>
                <w:rStyle w:val="ab"/>
                <w:rFonts w:ascii="Times New Roman" w:hAnsi="Times New Roman" w:cs="Times New Roman"/>
                <w:b/>
                <w:bCs/>
                <w:noProof/>
              </w:rPr>
              <w:t>ТЕХНИЧЕСКОЕ ОБСЛУЖИВАНИЕ</w:t>
            </w:r>
            <w:r>
              <w:rPr>
                <w:noProof/>
                <w:webHidden/>
              </w:rPr>
              <w:tab/>
            </w:r>
            <w:r>
              <w:rPr>
                <w:noProof/>
                <w:webHidden/>
              </w:rPr>
              <w:fldChar w:fldCharType="begin"/>
            </w:r>
            <w:r>
              <w:rPr>
                <w:noProof/>
                <w:webHidden/>
              </w:rPr>
              <w:instrText xml:space="preserve"> PAGEREF _Toc49424722 \h </w:instrText>
            </w:r>
            <w:r>
              <w:rPr>
                <w:noProof/>
                <w:webHidden/>
              </w:rPr>
            </w:r>
            <w:r>
              <w:rPr>
                <w:noProof/>
                <w:webHidden/>
              </w:rPr>
              <w:fldChar w:fldCharType="separate"/>
            </w:r>
            <w:r>
              <w:rPr>
                <w:noProof/>
                <w:webHidden/>
              </w:rPr>
              <w:t>18</w:t>
            </w:r>
            <w:r>
              <w:rPr>
                <w:noProof/>
                <w:webHidden/>
              </w:rPr>
              <w:fldChar w:fldCharType="end"/>
            </w:r>
          </w:hyperlink>
        </w:p>
        <w:p w14:paraId="0CB41BE3" w14:textId="4D70E563" w:rsidR="003522BA" w:rsidRDefault="003522BA">
          <w:pPr>
            <w:pStyle w:val="12"/>
            <w:tabs>
              <w:tab w:val="left" w:pos="440"/>
              <w:tab w:val="right" w:leader="dot" w:pos="9628"/>
            </w:tabs>
            <w:rPr>
              <w:rFonts w:eastAsiaTheme="minorEastAsia"/>
              <w:noProof/>
              <w:lang w:eastAsia="ru-RU"/>
            </w:rPr>
          </w:pPr>
          <w:hyperlink w:anchor="_Toc49424723" w:history="1">
            <w:r w:rsidRPr="00B44D34">
              <w:rPr>
                <w:rStyle w:val="ab"/>
                <w:rFonts w:ascii="Times New Roman" w:hAnsi="Times New Roman" w:cs="Times New Roman"/>
                <w:b/>
                <w:bCs/>
                <w:noProof/>
              </w:rPr>
              <w:t>8.</w:t>
            </w:r>
            <w:r>
              <w:rPr>
                <w:rFonts w:eastAsiaTheme="minorEastAsia"/>
                <w:noProof/>
                <w:lang w:eastAsia="ru-RU"/>
              </w:rPr>
              <w:tab/>
            </w:r>
            <w:r w:rsidRPr="00B44D34">
              <w:rPr>
                <w:rStyle w:val="ab"/>
                <w:rFonts w:ascii="Times New Roman" w:hAnsi="Times New Roman" w:cs="Times New Roman"/>
                <w:b/>
                <w:bCs/>
                <w:noProof/>
              </w:rPr>
              <w:t>ТРАНСПОРТИРОВКА</w:t>
            </w:r>
            <w:r>
              <w:rPr>
                <w:noProof/>
                <w:webHidden/>
              </w:rPr>
              <w:tab/>
            </w:r>
            <w:r>
              <w:rPr>
                <w:noProof/>
                <w:webHidden/>
              </w:rPr>
              <w:fldChar w:fldCharType="begin"/>
            </w:r>
            <w:r>
              <w:rPr>
                <w:noProof/>
                <w:webHidden/>
              </w:rPr>
              <w:instrText xml:space="preserve"> PAGEREF _Toc49424723 \h </w:instrText>
            </w:r>
            <w:r>
              <w:rPr>
                <w:noProof/>
                <w:webHidden/>
              </w:rPr>
            </w:r>
            <w:r>
              <w:rPr>
                <w:noProof/>
                <w:webHidden/>
              </w:rPr>
              <w:fldChar w:fldCharType="separate"/>
            </w:r>
            <w:r>
              <w:rPr>
                <w:noProof/>
                <w:webHidden/>
              </w:rPr>
              <w:t>20</w:t>
            </w:r>
            <w:r>
              <w:rPr>
                <w:noProof/>
                <w:webHidden/>
              </w:rPr>
              <w:fldChar w:fldCharType="end"/>
            </w:r>
          </w:hyperlink>
        </w:p>
        <w:p w14:paraId="749E7F12" w14:textId="38FB8DA6" w:rsidR="003522BA" w:rsidRDefault="003522BA">
          <w:pPr>
            <w:pStyle w:val="12"/>
            <w:tabs>
              <w:tab w:val="left" w:pos="440"/>
              <w:tab w:val="right" w:leader="dot" w:pos="9628"/>
            </w:tabs>
            <w:rPr>
              <w:rFonts w:eastAsiaTheme="minorEastAsia"/>
              <w:noProof/>
              <w:lang w:eastAsia="ru-RU"/>
            </w:rPr>
          </w:pPr>
          <w:hyperlink w:anchor="_Toc49424724" w:history="1">
            <w:r w:rsidRPr="00B44D34">
              <w:rPr>
                <w:rStyle w:val="ab"/>
                <w:rFonts w:ascii="Times New Roman" w:hAnsi="Times New Roman" w:cs="Times New Roman"/>
                <w:b/>
                <w:bCs/>
                <w:noProof/>
              </w:rPr>
              <w:t>9.</w:t>
            </w:r>
            <w:r>
              <w:rPr>
                <w:rFonts w:eastAsiaTheme="minorEastAsia"/>
                <w:noProof/>
                <w:lang w:eastAsia="ru-RU"/>
              </w:rPr>
              <w:tab/>
            </w:r>
            <w:r w:rsidRPr="00B44D34">
              <w:rPr>
                <w:rStyle w:val="ab"/>
                <w:rFonts w:ascii="Times New Roman" w:hAnsi="Times New Roman" w:cs="Times New Roman"/>
                <w:b/>
                <w:bCs/>
                <w:noProof/>
              </w:rPr>
              <w:t>ХРАНЕНИЕ, КОНСЕРВАЦИЯ</w:t>
            </w:r>
            <w:r>
              <w:rPr>
                <w:noProof/>
                <w:webHidden/>
              </w:rPr>
              <w:tab/>
            </w:r>
            <w:r>
              <w:rPr>
                <w:noProof/>
                <w:webHidden/>
              </w:rPr>
              <w:fldChar w:fldCharType="begin"/>
            </w:r>
            <w:r>
              <w:rPr>
                <w:noProof/>
                <w:webHidden/>
              </w:rPr>
              <w:instrText xml:space="preserve"> PAGEREF _Toc49424724 \h </w:instrText>
            </w:r>
            <w:r>
              <w:rPr>
                <w:noProof/>
                <w:webHidden/>
              </w:rPr>
            </w:r>
            <w:r>
              <w:rPr>
                <w:noProof/>
                <w:webHidden/>
              </w:rPr>
              <w:fldChar w:fldCharType="separate"/>
            </w:r>
            <w:r>
              <w:rPr>
                <w:noProof/>
                <w:webHidden/>
              </w:rPr>
              <w:t>20</w:t>
            </w:r>
            <w:r>
              <w:rPr>
                <w:noProof/>
                <w:webHidden/>
              </w:rPr>
              <w:fldChar w:fldCharType="end"/>
            </w:r>
          </w:hyperlink>
        </w:p>
        <w:p w14:paraId="7F7DCACC" w14:textId="68890AE9" w:rsidR="003522BA" w:rsidRDefault="003522BA">
          <w:pPr>
            <w:pStyle w:val="12"/>
            <w:tabs>
              <w:tab w:val="left" w:pos="660"/>
              <w:tab w:val="right" w:leader="dot" w:pos="9628"/>
            </w:tabs>
            <w:rPr>
              <w:rFonts w:eastAsiaTheme="minorEastAsia"/>
              <w:noProof/>
              <w:lang w:eastAsia="ru-RU"/>
            </w:rPr>
          </w:pPr>
          <w:hyperlink w:anchor="_Toc49424725" w:history="1">
            <w:r w:rsidRPr="00B44D34">
              <w:rPr>
                <w:rStyle w:val="ab"/>
                <w:rFonts w:ascii="Times New Roman" w:hAnsi="Times New Roman" w:cs="Times New Roman"/>
                <w:b/>
                <w:bCs/>
                <w:noProof/>
              </w:rPr>
              <w:t>10.</w:t>
            </w:r>
            <w:r>
              <w:rPr>
                <w:rFonts w:eastAsiaTheme="minorEastAsia"/>
                <w:noProof/>
                <w:lang w:eastAsia="ru-RU"/>
              </w:rPr>
              <w:tab/>
            </w:r>
            <w:r w:rsidRPr="00B44D34">
              <w:rPr>
                <w:rStyle w:val="ab"/>
                <w:rFonts w:ascii="Times New Roman" w:hAnsi="Times New Roman" w:cs="Times New Roman"/>
                <w:b/>
                <w:bCs/>
                <w:noProof/>
              </w:rPr>
              <w:t>КОМПЛЕКТ ПОСТАВКИ</w:t>
            </w:r>
            <w:r>
              <w:rPr>
                <w:noProof/>
                <w:webHidden/>
              </w:rPr>
              <w:tab/>
            </w:r>
            <w:r>
              <w:rPr>
                <w:noProof/>
                <w:webHidden/>
              </w:rPr>
              <w:fldChar w:fldCharType="begin"/>
            </w:r>
            <w:r>
              <w:rPr>
                <w:noProof/>
                <w:webHidden/>
              </w:rPr>
              <w:instrText xml:space="preserve"> PAGEREF _Toc49424725 \h </w:instrText>
            </w:r>
            <w:r>
              <w:rPr>
                <w:noProof/>
                <w:webHidden/>
              </w:rPr>
            </w:r>
            <w:r>
              <w:rPr>
                <w:noProof/>
                <w:webHidden/>
              </w:rPr>
              <w:fldChar w:fldCharType="separate"/>
            </w:r>
            <w:r>
              <w:rPr>
                <w:noProof/>
                <w:webHidden/>
              </w:rPr>
              <w:t>21</w:t>
            </w:r>
            <w:r>
              <w:rPr>
                <w:noProof/>
                <w:webHidden/>
              </w:rPr>
              <w:fldChar w:fldCharType="end"/>
            </w:r>
          </w:hyperlink>
        </w:p>
        <w:p w14:paraId="17D9FEA8" w14:textId="2F2B4CC1" w:rsidR="003522BA" w:rsidRDefault="003522BA">
          <w:pPr>
            <w:pStyle w:val="12"/>
            <w:tabs>
              <w:tab w:val="left" w:pos="660"/>
              <w:tab w:val="right" w:leader="dot" w:pos="9628"/>
            </w:tabs>
            <w:rPr>
              <w:rFonts w:eastAsiaTheme="minorEastAsia"/>
              <w:noProof/>
              <w:lang w:eastAsia="ru-RU"/>
            </w:rPr>
          </w:pPr>
          <w:hyperlink w:anchor="_Toc49424726" w:history="1">
            <w:r w:rsidRPr="00B44D34">
              <w:rPr>
                <w:rStyle w:val="ab"/>
                <w:rFonts w:ascii="Times New Roman" w:hAnsi="Times New Roman" w:cs="Times New Roman"/>
                <w:b/>
                <w:bCs/>
                <w:noProof/>
              </w:rPr>
              <w:t>11.</w:t>
            </w:r>
            <w:r>
              <w:rPr>
                <w:rFonts w:eastAsiaTheme="minorEastAsia"/>
                <w:noProof/>
                <w:lang w:eastAsia="ru-RU"/>
              </w:rPr>
              <w:tab/>
            </w:r>
            <w:r w:rsidRPr="00B44D34">
              <w:rPr>
                <w:rStyle w:val="ab"/>
                <w:rFonts w:ascii="Times New Roman" w:hAnsi="Times New Roman" w:cs="Times New Roman"/>
                <w:b/>
                <w:bCs/>
                <w:noProof/>
              </w:rPr>
              <w:t>ГАРАНТИИ ПРОИЗВОДИТЕЛЯ</w:t>
            </w:r>
            <w:r>
              <w:rPr>
                <w:noProof/>
                <w:webHidden/>
              </w:rPr>
              <w:tab/>
            </w:r>
            <w:r>
              <w:rPr>
                <w:noProof/>
                <w:webHidden/>
              </w:rPr>
              <w:fldChar w:fldCharType="begin"/>
            </w:r>
            <w:r>
              <w:rPr>
                <w:noProof/>
                <w:webHidden/>
              </w:rPr>
              <w:instrText xml:space="preserve"> PAGEREF _Toc49424726 \h </w:instrText>
            </w:r>
            <w:r>
              <w:rPr>
                <w:noProof/>
                <w:webHidden/>
              </w:rPr>
            </w:r>
            <w:r>
              <w:rPr>
                <w:noProof/>
                <w:webHidden/>
              </w:rPr>
              <w:fldChar w:fldCharType="separate"/>
            </w:r>
            <w:r>
              <w:rPr>
                <w:noProof/>
                <w:webHidden/>
              </w:rPr>
              <w:t>21</w:t>
            </w:r>
            <w:r>
              <w:rPr>
                <w:noProof/>
                <w:webHidden/>
              </w:rPr>
              <w:fldChar w:fldCharType="end"/>
            </w:r>
          </w:hyperlink>
        </w:p>
        <w:p w14:paraId="210B20F7" w14:textId="1FA12523" w:rsidR="003522BA" w:rsidRDefault="003522BA">
          <w:pPr>
            <w:pStyle w:val="12"/>
            <w:tabs>
              <w:tab w:val="left" w:pos="660"/>
              <w:tab w:val="right" w:leader="dot" w:pos="9628"/>
            </w:tabs>
            <w:rPr>
              <w:rFonts w:eastAsiaTheme="minorEastAsia"/>
              <w:noProof/>
              <w:lang w:eastAsia="ru-RU"/>
            </w:rPr>
          </w:pPr>
          <w:hyperlink w:anchor="_Toc49424727" w:history="1">
            <w:r w:rsidRPr="00B44D34">
              <w:rPr>
                <w:rStyle w:val="ab"/>
                <w:rFonts w:ascii="Times New Roman" w:hAnsi="Times New Roman" w:cs="Times New Roman"/>
                <w:b/>
                <w:bCs/>
                <w:noProof/>
              </w:rPr>
              <w:t>12.</w:t>
            </w:r>
            <w:r>
              <w:rPr>
                <w:rFonts w:eastAsiaTheme="minorEastAsia"/>
                <w:noProof/>
                <w:lang w:eastAsia="ru-RU"/>
              </w:rPr>
              <w:tab/>
            </w:r>
            <w:r w:rsidRPr="00B44D34">
              <w:rPr>
                <w:rStyle w:val="ab"/>
                <w:rFonts w:ascii="Times New Roman" w:hAnsi="Times New Roman" w:cs="Times New Roman"/>
                <w:b/>
                <w:bCs/>
                <w:noProof/>
              </w:rPr>
              <w:t>КОМПАНОВКА</w:t>
            </w:r>
            <w:r>
              <w:rPr>
                <w:noProof/>
                <w:webHidden/>
              </w:rPr>
              <w:tab/>
            </w:r>
            <w:r>
              <w:rPr>
                <w:noProof/>
                <w:webHidden/>
              </w:rPr>
              <w:fldChar w:fldCharType="begin"/>
            </w:r>
            <w:r>
              <w:rPr>
                <w:noProof/>
                <w:webHidden/>
              </w:rPr>
              <w:instrText xml:space="preserve"> PAGEREF _Toc49424727 \h </w:instrText>
            </w:r>
            <w:r>
              <w:rPr>
                <w:noProof/>
                <w:webHidden/>
              </w:rPr>
            </w:r>
            <w:r>
              <w:rPr>
                <w:noProof/>
                <w:webHidden/>
              </w:rPr>
              <w:fldChar w:fldCharType="separate"/>
            </w:r>
            <w:r>
              <w:rPr>
                <w:noProof/>
                <w:webHidden/>
              </w:rPr>
              <w:t>22</w:t>
            </w:r>
            <w:r>
              <w:rPr>
                <w:noProof/>
                <w:webHidden/>
              </w:rPr>
              <w:fldChar w:fldCharType="end"/>
            </w:r>
          </w:hyperlink>
        </w:p>
        <w:p w14:paraId="42FC6478" w14:textId="15A7D0D6" w:rsidR="003522BA" w:rsidRDefault="003522BA">
          <w:pPr>
            <w:pStyle w:val="12"/>
            <w:tabs>
              <w:tab w:val="right" w:leader="dot" w:pos="9628"/>
            </w:tabs>
            <w:rPr>
              <w:rFonts w:eastAsiaTheme="minorEastAsia"/>
              <w:noProof/>
              <w:lang w:eastAsia="ru-RU"/>
            </w:rPr>
          </w:pPr>
          <w:hyperlink w:anchor="_Toc49424728" w:history="1">
            <w:r w:rsidRPr="00B44D34">
              <w:rPr>
                <w:rStyle w:val="ab"/>
                <w:rFonts w:ascii="Times New Roman" w:eastAsiaTheme="majorEastAsia" w:hAnsi="Times New Roman" w:cs="Times New Roman"/>
                <w:b/>
                <w:noProof/>
              </w:rPr>
              <w:t>СЕРВИСНЫЙ ТАЛОН</w:t>
            </w:r>
            <w:r>
              <w:rPr>
                <w:noProof/>
                <w:webHidden/>
              </w:rPr>
              <w:tab/>
            </w:r>
            <w:r>
              <w:rPr>
                <w:noProof/>
                <w:webHidden/>
              </w:rPr>
              <w:fldChar w:fldCharType="begin"/>
            </w:r>
            <w:r>
              <w:rPr>
                <w:noProof/>
                <w:webHidden/>
              </w:rPr>
              <w:instrText xml:space="preserve"> PAGEREF _Toc49424728 \h </w:instrText>
            </w:r>
            <w:r>
              <w:rPr>
                <w:noProof/>
                <w:webHidden/>
              </w:rPr>
            </w:r>
            <w:r>
              <w:rPr>
                <w:noProof/>
                <w:webHidden/>
              </w:rPr>
              <w:fldChar w:fldCharType="separate"/>
            </w:r>
            <w:r>
              <w:rPr>
                <w:noProof/>
                <w:webHidden/>
              </w:rPr>
              <w:t>24</w:t>
            </w:r>
            <w:r>
              <w:rPr>
                <w:noProof/>
                <w:webHidden/>
              </w:rPr>
              <w:fldChar w:fldCharType="end"/>
            </w:r>
          </w:hyperlink>
        </w:p>
        <w:p w14:paraId="488A6EFA" w14:textId="67A72708" w:rsidR="00C63642" w:rsidRPr="003522BA" w:rsidRDefault="00C63642" w:rsidP="00C63642">
          <w:pPr>
            <w:rPr>
              <w:rFonts w:ascii="Times New Roman" w:hAnsi="Times New Roman" w:cs="Times New Roman"/>
              <w:color w:val="000000" w:themeColor="text1"/>
              <w:sz w:val="24"/>
              <w:szCs w:val="24"/>
            </w:rPr>
          </w:pPr>
          <w:r w:rsidRPr="003522BA">
            <w:rPr>
              <w:rFonts w:ascii="Times New Roman" w:hAnsi="Times New Roman" w:cs="Times New Roman"/>
              <w:b/>
              <w:bCs/>
              <w:color w:val="000000" w:themeColor="text1"/>
              <w:sz w:val="24"/>
              <w:szCs w:val="24"/>
            </w:rPr>
            <w:fldChar w:fldCharType="end"/>
          </w:r>
        </w:p>
      </w:sdtContent>
    </w:sdt>
    <w:p w14:paraId="01D0398D" w14:textId="77777777" w:rsidR="00C63642" w:rsidRPr="003522BA" w:rsidRDefault="00C63642" w:rsidP="00C63642">
      <w:pPr>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br w:type="page"/>
      </w:r>
    </w:p>
    <w:p w14:paraId="2C3C89B3" w14:textId="77777777" w:rsidR="00C63642" w:rsidRPr="003522BA" w:rsidRDefault="00C63642" w:rsidP="00C63642">
      <w:pPr>
        <w:numPr>
          <w:ilvl w:val="0"/>
          <w:numId w:val="1"/>
        </w:numPr>
        <w:contextualSpacing/>
        <w:outlineLvl w:val="0"/>
        <w:rPr>
          <w:rFonts w:ascii="Times New Roman" w:hAnsi="Times New Roman" w:cs="Times New Roman"/>
          <w:b/>
          <w:bCs/>
          <w:color w:val="000000" w:themeColor="text1"/>
          <w:sz w:val="24"/>
          <w:szCs w:val="24"/>
        </w:rPr>
      </w:pPr>
      <w:bookmarkStart w:id="3" w:name="_Toc49424699"/>
      <w:r w:rsidRPr="003522BA">
        <w:rPr>
          <w:rFonts w:ascii="Times New Roman" w:hAnsi="Times New Roman" w:cs="Times New Roman"/>
          <w:b/>
          <w:bCs/>
          <w:color w:val="000000" w:themeColor="text1"/>
          <w:sz w:val="24"/>
          <w:szCs w:val="24"/>
        </w:rPr>
        <w:lastRenderedPageBreak/>
        <w:t>ТРЕБОВАНИЯ ПО ТЕХНИКЕ БЕЗОПАСНОСТИ</w:t>
      </w:r>
      <w:bookmarkEnd w:id="3"/>
    </w:p>
    <w:p w14:paraId="297B69B4"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 xml:space="preserve">Перед началом эксплуатации внимательно изучите данную инструкцию! </w:t>
      </w:r>
    </w:p>
    <w:p w14:paraId="7E92E86B"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Опасность поражения электрическим током!</w:t>
      </w:r>
    </w:p>
    <w:p w14:paraId="64EB3C64" w14:textId="46CF3E1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В сварочных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ах используется высокое напряжение, которое в случае контакта может стать причиной опасного для жизни поражения электрическим током и ожога.  Прикосновение к электрооборудованию под   низким   напряжением   так   же   может   вызвать   шок   и   привести   к несчастному случаю.</w:t>
      </w:r>
    </w:p>
    <w:p w14:paraId="2F78BB58" w14:textId="342D97B6" w:rsidR="00C63642" w:rsidRPr="003522BA" w:rsidRDefault="00C63642" w:rsidP="00C63642">
      <w:pPr>
        <w:numPr>
          <w:ilvl w:val="0"/>
          <w:numId w:val="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Запрещается</w:t>
      </w:r>
      <w:r w:rsidRPr="003522BA">
        <w:rPr>
          <w:rFonts w:ascii="Times New Roman" w:hAnsi="Times New Roman" w:cs="Times New Roman"/>
          <w:color w:val="000000" w:themeColor="text1"/>
        </w:rPr>
        <w:tab/>
        <w:t>прикасаться к каким-либо частям</w:t>
      </w:r>
      <w:r w:rsidRPr="003522BA">
        <w:rPr>
          <w:rFonts w:ascii="Times New Roman" w:hAnsi="Times New Roman" w:cs="Times New Roman"/>
          <w:color w:val="000000" w:themeColor="text1"/>
        </w:rPr>
        <w:tab/>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находящимся под напряжением!</w:t>
      </w:r>
    </w:p>
    <w:p w14:paraId="45B7F1D7" w14:textId="77777777" w:rsidR="00C63642" w:rsidRPr="003522BA" w:rsidRDefault="00C63642" w:rsidP="00C63642">
      <w:pPr>
        <w:numPr>
          <w:ilvl w:val="0"/>
          <w:numId w:val="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Сетевые, питающие и соединительные кабели должны быть без повреждений!</w:t>
      </w:r>
    </w:p>
    <w:p w14:paraId="3CC59AE6" w14:textId="358307BD" w:rsidR="00C63642" w:rsidRPr="003522BA" w:rsidRDefault="00C63642" w:rsidP="00C63642">
      <w:pPr>
        <w:numPr>
          <w:ilvl w:val="0"/>
          <w:numId w:val="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Простого выключения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недостаточно! Требуется выждать 5 минут, пока не разрядятся конденсаторы!</w:t>
      </w:r>
    </w:p>
    <w:p w14:paraId="03D44293" w14:textId="77777777" w:rsidR="00C63642" w:rsidRPr="003522BA" w:rsidRDefault="00C63642" w:rsidP="00C63642">
      <w:pPr>
        <w:numPr>
          <w:ilvl w:val="0"/>
          <w:numId w:val="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Сварочная горелка должна лежать на изолирующем коврике! </w:t>
      </w:r>
    </w:p>
    <w:p w14:paraId="010AACCA" w14:textId="0DB9E5E9" w:rsidR="00C63642" w:rsidRPr="003522BA" w:rsidRDefault="00C63642" w:rsidP="00C63642">
      <w:pPr>
        <w:numPr>
          <w:ilvl w:val="0"/>
          <w:numId w:val="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Вскрытие корпуса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допускается уполномоченным квалифицированным персоналом только после извлечения вилки сетевого питающего кабеля из сетевой розетки!</w:t>
      </w:r>
    </w:p>
    <w:p w14:paraId="11937B61" w14:textId="77777777" w:rsidR="00C63642" w:rsidRPr="003522BA" w:rsidRDefault="00C63642" w:rsidP="00C63642">
      <w:pPr>
        <w:numPr>
          <w:ilvl w:val="0"/>
          <w:numId w:val="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При сварочных работах и техобслуживании персонал должен носить только сухую защитную одежду!</w:t>
      </w:r>
    </w:p>
    <w:p w14:paraId="61F10257"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Электромагнитные поля!</w:t>
      </w:r>
    </w:p>
    <w:p w14:paraId="75F3C198"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Источник питания может стать причиной возникновения электрических или электромагнитных полей, которые могут нарушить работу электронного оборудования: компьютеры, устройства с числовым программным управлением, электронные контрольно-измерительные приборы, линии телекоммуникаций, сети, линии сигнализации, кардиостимуляторы и слуховые аппараты.</w:t>
      </w:r>
    </w:p>
    <w:p w14:paraId="2356E1A7" w14:textId="77777777" w:rsidR="00C63642" w:rsidRPr="003522BA" w:rsidRDefault="00C63642" w:rsidP="00C63642">
      <w:pPr>
        <w:numPr>
          <w:ilvl w:val="0"/>
          <w:numId w:val="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Соблюдайте руководство по эксплуатации, требования по техобслуживанию!</w:t>
      </w:r>
    </w:p>
    <w:p w14:paraId="571B79D7" w14:textId="77777777" w:rsidR="00C63642" w:rsidRPr="003522BA" w:rsidRDefault="00C63642" w:rsidP="00C63642">
      <w:pPr>
        <w:numPr>
          <w:ilvl w:val="0"/>
          <w:numId w:val="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Сварочные кабели полностью размотать! В процессе сварки не допускается нахождение кабелей в свернутом виде!</w:t>
      </w:r>
    </w:p>
    <w:p w14:paraId="541E1375" w14:textId="77777777" w:rsidR="00C63642" w:rsidRPr="003522BA" w:rsidRDefault="00C63642" w:rsidP="00C63642">
      <w:pPr>
        <w:numPr>
          <w:ilvl w:val="0"/>
          <w:numId w:val="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Чувствительные к излучению приборы и устройства экранировать соответствующим образом!</w:t>
      </w:r>
    </w:p>
    <w:p w14:paraId="20DD4DFE" w14:textId="77777777" w:rsidR="00C63642" w:rsidRPr="003522BA" w:rsidRDefault="00C63642" w:rsidP="00C63642">
      <w:pPr>
        <w:numPr>
          <w:ilvl w:val="0"/>
          <w:numId w:val="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Электромагнитные поля, могут быть причиной нарушения работы кардиостимуляторов. Людям, использующим кардиостимуляторы, рекомендуется проконсультироваться со своим лечащим врачом перед тем, как проводить сварочные работы или находиться в непосредственной близости от сварочных работ.</w:t>
      </w:r>
    </w:p>
    <w:p w14:paraId="6505BE9F" w14:textId="6C4DB024"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Запрещается</w:t>
      </w:r>
      <w:r w:rsidRPr="003522BA">
        <w:rPr>
          <w:rFonts w:ascii="Times New Roman" w:hAnsi="Times New Roman" w:cs="Times New Roman"/>
          <w:b/>
          <w:bCs/>
          <w:color w:val="000000" w:themeColor="text1"/>
        </w:rPr>
        <w:tab/>
        <w:t>проводить</w:t>
      </w:r>
      <w:r w:rsidRPr="003522BA">
        <w:rPr>
          <w:rFonts w:ascii="Times New Roman" w:hAnsi="Times New Roman" w:cs="Times New Roman"/>
          <w:b/>
          <w:bCs/>
          <w:color w:val="000000" w:themeColor="text1"/>
        </w:rPr>
        <w:tab/>
        <w:t xml:space="preserve">неквалифицированный ремонт и конструктивные изменения сварочного </w:t>
      </w:r>
      <w:r w:rsidR="0047224B">
        <w:rPr>
          <w:rFonts w:ascii="Times New Roman" w:hAnsi="Times New Roman" w:cs="Times New Roman"/>
          <w:b/>
          <w:bCs/>
          <w:color w:val="000000" w:themeColor="text1"/>
        </w:rPr>
        <w:t>аппарат</w:t>
      </w:r>
      <w:r w:rsidRPr="003522BA">
        <w:rPr>
          <w:rFonts w:ascii="Times New Roman" w:hAnsi="Times New Roman" w:cs="Times New Roman"/>
          <w:b/>
          <w:bCs/>
          <w:color w:val="000000" w:themeColor="text1"/>
        </w:rPr>
        <w:t>а!</w:t>
      </w:r>
    </w:p>
    <w:p w14:paraId="286EC031" w14:textId="5AC8758C"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Во избежание травмирования персонала и повреждения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ремонт или конструктивные изменения должны выполняться только квалифицированным, обученным персоналом!</w:t>
      </w:r>
    </w:p>
    <w:p w14:paraId="3BCFD6E4"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При несанкционированных, вышеописанных действиях, последующая гарантия не сохраняется!</w:t>
      </w:r>
    </w:p>
    <w:p w14:paraId="2F73C06C" w14:textId="77777777" w:rsidR="00C63642" w:rsidRPr="003522BA" w:rsidRDefault="00C63642" w:rsidP="00C63642">
      <w:pPr>
        <w:numPr>
          <w:ilvl w:val="0"/>
          <w:numId w:val="4"/>
        </w:numPr>
        <w:contextualSpacing/>
        <w:jc w:val="both"/>
        <w:rPr>
          <w:rFonts w:ascii="Times New Roman" w:hAnsi="Times New Roman" w:cs="Times New Roman"/>
          <w:b/>
          <w:bCs/>
          <w:color w:val="000000" w:themeColor="text1"/>
          <w:sz w:val="28"/>
          <w:szCs w:val="28"/>
        </w:rPr>
      </w:pPr>
      <w:r w:rsidRPr="003522BA">
        <w:rPr>
          <w:rFonts w:ascii="Times New Roman" w:hAnsi="Times New Roman" w:cs="Times New Roman"/>
          <w:color w:val="000000" w:themeColor="text1"/>
        </w:rPr>
        <w:t>Осуществление ремонта допускается только специально обученным, аттестованным на соответствующую квалификацию выполнения ремонтных работ лицам.</w:t>
      </w:r>
    </w:p>
    <w:p w14:paraId="06A9AFAD"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Опасность несчастного случая при несоблюдении техники безопасности!</w:t>
      </w:r>
    </w:p>
    <w:p w14:paraId="36C53B6B"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Несоблюдение требований по техники безопасности может создать угрозу жизни людей!</w:t>
      </w:r>
    </w:p>
    <w:p w14:paraId="47853ADB" w14:textId="77777777" w:rsidR="00C63642" w:rsidRPr="003522BA" w:rsidRDefault="00C63642" w:rsidP="00C63642">
      <w:pPr>
        <w:numPr>
          <w:ilvl w:val="0"/>
          <w:numId w:val="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Внимательно изучить требования по техники безопасности, описанные в данной инструкции по эксплуатации!</w:t>
      </w:r>
    </w:p>
    <w:p w14:paraId="5D2FCC3B" w14:textId="77777777" w:rsidR="00C63642" w:rsidRPr="003522BA" w:rsidRDefault="00C63642" w:rsidP="00C63642">
      <w:pPr>
        <w:numPr>
          <w:ilvl w:val="0"/>
          <w:numId w:val="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Следить за выполнением требований техники безопасности сварщиками, обслуживающим персоналом, а также указывать на соблюдение и выполнение инструкции людям, находящимся в рабочей зоне!</w:t>
      </w:r>
    </w:p>
    <w:p w14:paraId="0DBAEA20"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Опасность взрыва!</w:t>
      </w:r>
    </w:p>
    <w:p w14:paraId="56B4764F"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В закрытых сосудах с веществами, кажущимися неопасными, в результате нагрева создается повышенное давление, что может послужить причиной взрыва.</w:t>
      </w:r>
    </w:p>
    <w:p w14:paraId="642BA6BD" w14:textId="77777777" w:rsidR="00C63642" w:rsidRPr="003522BA" w:rsidRDefault="00C63642" w:rsidP="00C63642">
      <w:pPr>
        <w:numPr>
          <w:ilvl w:val="0"/>
          <w:numId w:val="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lastRenderedPageBreak/>
        <w:t>Удалить из рабочей зоны емкости с горючими или взрывоопасными жидкостями, баллоны с газами!</w:t>
      </w:r>
    </w:p>
    <w:p w14:paraId="79A88C07" w14:textId="77777777" w:rsidR="00C63642" w:rsidRPr="003522BA" w:rsidRDefault="00C63642" w:rsidP="00C63642">
      <w:pPr>
        <w:numPr>
          <w:ilvl w:val="0"/>
          <w:numId w:val="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Не допускать нагрева взрывоопасных жидкостей, газов и порошков в процессе сварки!</w:t>
      </w:r>
    </w:p>
    <w:p w14:paraId="5210F3E9"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Опасность получения травм под действием излучения или нагрева!</w:t>
      </w:r>
    </w:p>
    <w:p w14:paraId="6F6A05C9"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Излучение от сварочной дуги ведет к травмированию кожи и глаз. При контакте с горячими деталями и искрами могут возникнуть ожоги. </w:t>
      </w:r>
    </w:p>
    <w:p w14:paraId="516CEF8C" w14:textId="77777777" w:rsidR="00C63642" w:rsidRPr="003522BA" w:rsidRDefault="00C63642" w:rsidP="00C63642">
      <w:pPr>
        <w:numPr>
          <w:ilvl w:val="0"/>
          <w:numId w:val="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Обязательно используйте средства индивидуальной защиты и спецодежду: лицо должно быть защищено специальной маской со светофильтром, соответствующим режиму и процессу сварки; наличие соответствующего головного убора, способного защитить от теплового потока и искр; для защиты всех участков тела требуется использовать огне/теплозащитный костюм; для защиты рук необходимо использовать перчатки или краги сварщика; на ногах должна быть соответствующая негорючая обувь, на высокой подошве.</w:t>
      </w:r>
    </w:p>
    <w:p w14:paraId="5B2EADB1" w14:textId="77777777" w:rsidR="00C63642" w:rsidRPr="003522BA" w:rsidRDefault="00C63642" w:rsidP="00C63642">
      <w:pPr>
        <w:numPr>
          <w:ilvl w:val="0"/>
          <w:numId w:val="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Лица, не участвующие в производственном, сварочном процессе, должны быть защищены от излучения и поражения глаз защитными завесами или защитными стенками.</w:t>
      </w:r>
    </w:p>
    <w:p w14:paraId="28CA455B"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Огнеопасность!</w:t>
      </w:r>
    </w:p>
    <w:p w14:paraId="72D376AB"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Высокие температуры, разлетающиеся искры, раскаленные детали и горячие шлаки, образующие при сварке, могут стать причиной возгорания. Привести к возгоранию могут и блуждающие сварочные токи!</w:t>
      </w:r>
    </w:p>
    <w:p w14:paraId="357C6A52"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Следить за возможными очагами возгорания в рабочей зоне!</w:t>
      </w:r>
    </w:p>
    <w:p w14:paraId="01078A5C"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В рабочей зоне не должно быть никаких легковоспламеняющихся предметов. Легковоспламеняющиеся предметы должны быть удалены на безопасное расстояние, не менее 10 метров.</w:t>
      </w:r>
    </w:p>
    <w:p w14:paraId="1953923D"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Рабочая зона должна быть оборудована соответствующими средствами пожаротушения!</w:t>
      </w:r>
    </w:p>
    <w:p w14:paraId="361DE516"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Перед началом сварки тщательно удалить с детали остатки горючих веществ.</w:t>
      </w:r>
    </w:p>
    <w:p w14:paraId="33EA4171"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Дальнейшая обработка сваренных деталей только после их охлаждения.</w:t>
      </w:r>
    </w:p>
    <w:p w14:paraId="3CDD4FF0"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Свариваемые и сваренные детали не должны контактировать с воспламеняемыми материалами!</w:t>
      </w:r>
    </w:p>
    <w:p w14:paraId="11507365" w14:textId="77777777" w:rsidR="00C63642" w:rsidRPr="003522BA" w:rsidRDefault="00C63642" w:rsidP="00C63642">
      <w:pPr>
        <w:numPr>
          <w:ilvl w:val="0"/>
          <w:numId w:val="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Не проводите сварочные работы в атмосфере с большой концентрацией пыли, огнеопасных газов или испарений горючих жидкостей.</w:t>
      </w:r>
    </w:p>
    <w:p w14:paraId="5667AEED"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Дым и Газы!</w:t>
      </w:r>
    </w:p>
    <w:p w14:paraId="62AE8DA4"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Выделяющиеся при сварке дым и газы могут привести к удушью и отравлению!</w:t>
      </w:r>
    </w:p>
    <w:p w14:paraId="5D7CBAB9" w14:textId="77777777" w:rsidR="00C63642" w:rsidRPr="003522BA" w:rsidRDefault="00C63642" w:rsidP="00C63642">
      <w:pPr>
        <w:numPr>
          <w:ilvl w:val="0"/>
          <w:numId w:val="8"/>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Рабочее место должно хорошо проветриваться или вентилироваться!</w:t>
      </w:r>
    </w:p>
    <w:p w14:paraId="15142580" w14:textId="77777777" w:rsidR="00C63642" w:rsidRPr="003522BA" w:rsidRDefault="00C63642" w:rsidP="00C63642">
      <w:pPr>
        <w:numPr>
          <w:ilvl w:val="0"/>
          <w:numId w:val="8"/>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Не допускать попадания паров растворителей в зону излучения сварочной дуги!</w:t>
      </w:r>
    </w:p>
    <w:p w14:paraId="40EF4E41" w14:textId="77777777" w:rsidR="00C63642" w:rsidRPr="003522BA" w:rsidRDefault="00C63642" w:rsidP="00C63642">
      <w:pPr>
        <w:numPr>
          <w:ilvl w:val="0"/>
          <w:numId w:val="8"/>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При необходимости применять соответствующие устройства защиты органов дыхания!</w:t>
      </w:r>
    </w:p>
    <w:p w14:paraId="3799FAA4" w14:textId="77777777" w:rsidR="00C63642" w:rsidRPr="003522BA" w:rsidRDefault="00C63642" w:rsidP="00C63642">
      <w:pPr>
        <w:rPr>
          <w:rFonts w:ascii="Times New Roman" w:hAnsi="Times New Roman" w:cs="Times New Roman"/>
          <w:color w:val="000000" w:themeColor="text1"/>
          <w:sz w:val="24"/>
          <w:szCs w:val="24"/>
        </w:rPr>
      </w:pPr>
    </w:p>
    <w:p w14:paraId="2931360E" w14:textId="77777777" w:rsidR="00C63642" w:rsidRPr="003522BA" w:rsidRDefault="00C63642" w:rsidP="00C63642">
      <w:pPr>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sz w:val="24"/>
          <w:szCs w:val="24"/>
        </w:rPr>
        <w:br w:type="page"/>
      </w:r>
    </w:p>
    <w:p w14:paraId="5FF36DB5" w14:textId="77777777" w:rsidR="00C63642" w:rsidRPr="003522BA" w:rsidRDefault="00C63642" w:rsidP="00C63642">
      <w:pPr>
        <w:numPr>
          <w:ilvl w:val="0"/>
          <w:numId w:val="1"/>
        </w:numPr>
        <w:contextualSpacing/>
        <w:jc w:val="both"/>
        <w:outlineLvl w:val="0"/>
        <w:rPr>
          <w:rFonts w:ascii="Times New Roman" w:hAnsi="Times New Roman" w:cs="Times New Roman"/>
          <w:b/>
          <w:bCs/>
          <w:color w:val="000000" w:themeColor="text1"/>
          <w:sz w:val="24"/>
          <w:szCs w:val="24"/>
        </w:rPr>
      </w:pPr>
      <w:bookmarkStart w:id="4" w:name="_Toc49424700"/>
      <w:r w:rsidRPr="003522BA">
        <w:rPr>
          <w:rFonts w:ascii="Times New Roman" w:hAnsi="Times New Roman" w:cs="Times New Roman"/>
          <w:b/>
          <w:bCs/>
          <w:color w:val="000000" w:themeColor="text1"/>
          <w:sz w:val="24"/>
          <w:szCs w:val="24"/>
        </w:rPr>
        <w:lastRenderedPageBreak/>
        <w:t>НАЗНАЧЕНИЕ</w:t>
      </w:r>
      <w:bookmarkEnd w:id="4"/>
    </w:p>
    <w:p w14:paraId="5BB24231" w14:textId="33C7B247" w:rsidR="00CD64D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Сварочные </w:t>
      </w:r>
      <w:r w:rsidR="0047224B">
        <w:rPr>
          <w:rFonts w:ascii="Times New Roman" w:hAnsi="Times New Roman" w:cs="Times New Roman"/>
          <w:color w:val="000000" w:themeColor="text1"/>
        </w:rPr>
        <w:t>аппараты</w:t>
      </w:r>
      <w:r w:rsidRPr="003522BA">
        <w:rPr>
          <w:rFonts w:ascii="Times New Roman" w:hAnsi="Times New Roman" w:cs="Times New Roman"/>
          <w:color w:val="000000" w:themeColor="text1"/>
        </w:rPr>
        <w:t xml:space="preserve"> </w:t>
      </w:r>
      <w:r w:rsidRPr="003522BA">
        <w:rPr>
          <w:rFonts w:ascii="Times New Roman" w:hAnsi="Times New Roman" w:cs="Times New Roman"/>
          <w:b/>
          <w:bCs/>
          <w:color w:val="000000" w:themeColor="text1"/>
          <w:lang w:val="en-US"/>
        </w:rPr>
        <w:t>WELDESTAR</w:t>
      </w:r>
      <w:r w:rsidRPr="003522BA">
        <w:rPr>
          <w:rFonts w:ascii="Times New Roman" w:hAnsi="Times New Roman" w:cs="Times New Roman"/>
          <w:color w:val="000000" w:themeColor="text1"/>
        </w:rPr>
        <w:t xml:space="preserve"> модели MIG-500</w:t>
      </w:r>
      <w:r w:rsidR="0047224B">
        <w:rPr>
          <w:rFonts w:ascii="Times New Roman" w:hAnsi="Times New Roman" w:cs="Times New Roman"/>
          <w:color w:val="000000" w:themeColor="text1"/>
          <w:lang w:val="en-US"/>
        </w:rPr>
        <w:t>V</w:t>
      </w:r>
      <w:r w:rsidR="0047224B" w:rsidRPr="0047224B">
        <w:rPr>
          <w:rFonts w:ascii="Times New Roman" w:hAnsi="Times New Roman" w:cs="Times New Roman"/>
          <w:color w:val="000000" w:themeColor="text1"/>
        </w:rPr>
        <w:t xml:space="preserve"> </w:t>
      </w:r>
      <w:r w:rsidR="0047224B">
        <w:rPr>
          <w:rFonts w:ascii="Times New Roman" w:hAnsi="Times New Roman" w:cs="Times New Roman"/>
          <w:color w:val="000000" w:themeColor="text1"/>
          <w:lang w:val="en-US"/>
        </w:rPr>
        <w:t>DP</w:t>
      </w:r>
      <w:r w:rsidRPr="003522BA">
        <w:rPr>
          <w:rFonts w:ascii="Times New Roman" w:hAnsi="Times New Roman" w:cs="Times New Roman"/>
          <w:color w:val="000000" w:themeColor="text1"/>
        </w:rPr>
        <w:t xml:space="preserve"> предназначены для дуговой сварки плавящейся электродной проволокой на постоянном токе в среде защитных или активных газов и их смесей углеродистых и легированных сталей с естественным охлаждением горелки, а </w:t>
      </w:r>
      <w:r w:rsidR="0047224B" w:rsidRPr="003522BA">
        <w:rPr>
          <w:rFonts w:ascii="Times New Roman" w:hAnsi="Times New Roman" w:cs="Times New Roman"/>
          <w:color w:val="000000" w:themeColor="text1"/>
        </w:rPr>
        <w:t>также</w:t>
      </w:r>
      <w:r w:rsidRPr="003522BA">
        <w:rPr>
          <w:rFonts w:ascii="Times New Roman" w:hAnsi="Times New Roman" w:cs="Times New Roman"/>
          <w:color w:val="000000" w:themeColor="text1"/>
        </w:rPr>
        <w:t xml:space="preserve"> ручной дуговой сваркой плавящимся электродом.</w:t>
      </w:r>
      <w:r w:rsidR="00CD64DA">
        <w:rPr>
          <w:rFonts w:ascii="Times New Roman" w:hAnsi="Times New Roman" w:cs="Times New Roman"/>
          <w:color w:val="000000" w:themeColor="text1"/>
        </w:rPr>
        <w:t xml:space="preserve"> </w:t>
      </w:r>
    </w:p>
    <w:p w14:paraId="18C4A28E" w14:textId="1D1D878B" w:rsidR="00C63642" w:rsidRPr="00CD64DA" w:rsidRDefault="009C5BEC"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w:t>
      </w:r>
      <w:r w:rsidRPr="009C5BEC">
        <w:rPr>
          <w:rFonts w:ascii="Times New Roman" w:hAnsi="Times New Roman" w:cs="Times New Roman"/>
          <w:b/>
          <w:bCs/>
          <w:color w:val="000000" w:themeColor="text1"/>
        </w:rPr>
        <w:t>Запрещается использование сварочного источника в режиме строжки!!!</w:t>
      </w:r>
    </w:p>
    <w:p w14:paraId="4A9CE758" w14:textId="5C417736"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Конструктивно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состоит из источника питания и механизма подачи, выполненных в раздельном исполнении, и соединенных</w:t>
      </w:r>
      <w:r w:rsidRPr="003522BA">
        <w:rPr>
          <w:rFonts w:ascii="Times New Roman" w:eastAsia="Myriad Pro" w:hAnsi="Times New Roman" w:cs="Times New Roman"/>
          <w:color w:val="000000" w:themeColor="text1"/>
        </w:rPr>
        <w:t xml:space="preserve"> </w:t>
      </w:r>
      <w:r w:rsidRPr="003522BA">
        <w:rPr>
          <w:rFonts w:ascii="Times New Roman" w:hAnsi="Times New Roman" w:cs="Times New Roman"/>
          <w:color w:val="000000" w:themeColor="text1"/>
        </w:rPr>
        <w:t xml:space="preserve">между собой при помощи кабель-пакета. Сварочная горелка подключается посредством </w:t>
      </w:r>
      <w:proofErr w:type="spellStart"/>
      <w:r w:rsidRPr="003522BA">
        <w:rPr>
          <w:rFonts w:ascii="Times New Roman" w:hAnsi="Times New Roman" w:cs="Times New Roman"/>
          <w:color w:val="000000" w:themeColor="text1"/>
        </w:rPr>
        <w:t>евроразъема</w:t>
      </w:r>
      <w:proofErr w:type="spellEnd"/>
      <w:r w:rsidRPr="003522BA">
        <w:rPr>
          <w:rFonts w:ascii="Times New Roman" w:hAnsi="Times New Roman" w:cs="Times New Roman"/>
          <w:color w:val="000000" w:themeColor="text1"/>
        </w:rPr>
        <w:t>, расположенного на передней панели механизма подачи.</w:t>
      </w:r>
    </w:p>
    <w:p w14:paraId="0063F8EF" w14:textId="73786CB3"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Сварочные </w:t>
      </w:r>
      <w:r w:rsidR="0047224B">
        <w:rPr>
          <w:rFonts w:ascii="Times New Roman" w:hAnsi="Times New Roman" w:cs="Times New Roman"/>
          <w:color w:val="000000" w:themeColor="text1"/>
        </w:rPr>
        <w:t>аппараты</w:t>
      </w:r>
      <w:r w:rsidRPr="003522BA">
        <w:rPr>
          <w:rFonts w:ascii="Times New Roman" w:hAnsi="Times New Roman" w:cs="Times New Roman"/>
          <w:color w:val="000000" w:themeColor="text1"/>
        </w:rPr>
        <w:t xml:space="preserve"> </w:t>
      </w:r>
      <w:r w:rsidRPr="003522BA">
        <w:rPr>
          <w:rFonts w:ascii="Times New Roman" w:hAnsi="Times New Roman" w:cs="Times New Roman"/>
          <w:b/>
          <w:bCs/>
          <w:color w:val="000000" w:themeColor="text1"/>
          <w:lang w:val="en-US"/>
        </w:rPr>
        <w:t>WELDESTAR</w:t>
      </w:r>
      <w:r w:rsidRPr="003522BA">
        <w:rPr>
          <w:rFonts w:ascii="Times New Roman" w:hAnsi="Times New Roman" w:cs="Times New Roman"/>
          <w:color w:val="000000" w:themeColor="text1"/>
        </w:rPr>
        <w:t xml:space="preserve"> способны выдерживать колебания электросети </w:t>
      </w:r>
      <w:r w:rsidR="00D51732" w:rsidRPr="00D51732">
        <w:rPr>
          <w:rFonts w:ascii="Times New Roman" w:hAnsi="Times New Roman" w:cs="Times New Roman"/>
          <w:color w:val="000000" w:themeColor="text1"/>
        </w:rPr>
        <w:t>40</w:t>
      </w:r>
      <w:r w:rsidRPr="003522BA">
        <w:rPr>
          <w:rFonts w:ascii="Times New Roman" w:hAnsi="Times New Roman" w:cs="Times New Roman"/>
          <w:color w:val="000000" w:themeColor="text1"/>
        </w:rPr>
        <w:t>0В - 1</w:t>
      </w:r>
      <w:r w:rsidR="00D51732" w:rsidRPr="00D51732">
        <w:rPr>
          <w:rFonts w:ascii="Times New Roman" w:hAnsi="Times New Roman" w:cs="Times New Roman"/>
          <w:color w:val="000000" w:themeColor="text1"/>
        </w:rPr>
        <w:t>5</w:t>
      </w:r>
      <w:r w:rsidRPr="003522BA">
        <w:rPr>
          <w:rFonts w:ascii="Times New Roman" w:hAnsi="Times New Roman" w:cs="Times New Roman"/>
          <w:color w:val="000000" w:themeColor="text1"/>
        </w:rPr>
        <w:t>% ~ + 1</w:t>
      </w:r>
      <w:r w:rsidR="00D51732" w:rsidRPr="00D51732">
        <w:rPr>
          <w:rFonts w:ascii="Times New Roman" w:hAnsi="Times New Roman" w:cs="Times New Roman"/>
          <w:color w:val="000000" w:themeColor="text1"/>
        </w:rPr>
        <w:t>5</w:t>
      </w:r>
      <w:r w:rsidRPr="003522BA">
        <w:rPr>
          <w:rFonts w:ascii="Times New Roman" w:hAnsi="Times New Roman" w:cs="Times New Roman"/>
          <w:color w:val="000000" w:themeColor="text1"/>
        </w:rPr>
        <w:t xml:space="preserve">%, 50/60 Гц. </w:t>
      </w:r>
      <w:r w:rsidR="0047224B">
        <w:rPr>
          <w:rFonts w:ascii="Times New Roman" w:hAnsi="Times New Roman" w:cs="Times New Roman"/>
          <w:color w:val="000000" w:themeColor="text1"/>
        </w:rPr>
        <w:t>Аппараты</w:t>
      </w:r>
      <w:r w:rsidRPr="003522BA">
        <w:rPr>
          <w:rFonts w:ascii="Times New Roman" w:hAnsi="Times New Roman" w:cs="Times New Roman"/>
          <w:color w:val="000000" w:themeColor="text1"/>
        </w:rPr>
        <w:t xml:space="preserve"> предназначены для работы с соблюдением следующих условий эксплуатации:</w:t>
      </w:r>
    </w:p>
    <w:p w14:paraId="165193C3" w14:textId="6F987108" w:rsidR="00C63642" w:rsidRPr="003522BA" w:rsidRDefault="00C63642" w:rsidP="00C63642">
      <w:pPr>
        <w:numPr>
          <w:ilvl w:val="0"/>
          <w:numId w:val="9"/>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температура окружающей среды от –</w:t>
      </w:r>
      <w:r w:rsidR="00D51732" w:rsidRPr="00D51732">
        <w:rPr>
          <w:rFonts w:ascii="Times New Roman" w:hAnsi="Times New Roman" w:cs="Times New Roman"/>
          <w:color w:val="000000" w:themeColor="text1"/>
        </w:rPr>
        <w:t>1</w:t>
      </w:r>
      <w:r w:rsidRPr="003522BA">
        <w:rPr>
          <w:rFonts w:ascii="Times New Roman" w:hAnsi="Times New Roman" w:cs="Times New Roman"/>
          <w:color w:val="000000" w:themeColor="text1"/>
        </w:rPr>
        <w:t>0 °С до +</w:t>
      </w:r>
      <w:r w:rsidR="00D51732" w:rsidRPr="00D51732">
        <w:rPr>
          <w:rFonts w:ascii="Times New Roman" w:hAnsi="Times New Roman" w:cs="Times New Roman"/>
          <w:color w:val="000000" w:themeColor="text1"/>
        </w:rPr>
        <w:t>40</w:t>
      </w:r>
      <w:r w:rsidRPr="003522BA">
        <w:rPr>
          <w:rFonts w:ascii="Times New Roman" w:hAnsi="Times New Roman" w:cs="Times New Roman"/>
          <w:color w:val="000000" w:themeColor="text1"/>
        </w:rPr>
        <w:t xml:space="preserve"> °С; относительная влажность воздуха не более 80% при 20 °С;</w:t>
      </w:r>
    </w:p>
    <w:p w14:paraId="529E5663" w14:textId="1BB88B0E" w:rsidR="00C63642" w:rsidRPr="003522BA" w:rsidRDefault="00C63642" w:rsidP="00C63642">
      <w:pPr>
        <w:numPr>
          <w:ilvl w:val="0"/>
          <w:numId w:val="9"/>
        </w:numPr>
        <w:contextualSpacing/>
        <w:jc w:val="both"/>
        <w:rPr>
          <w:rFonts w:ascii="Times New Roman" w:hAnsi="Times New Roman" w:cs="Times New Roman"/>
          <w:b/>
          <w:bCs/>
          <w:color w:val="000000" w:themeColor="text1"/>
          <w:sz w:val="24"/>
          <w:szCs w:val="24"/>
        </w:rPr>
      </w:pPr>
      <w:r w:rsidRPr="003522BA">
        <w:rPr>
          <w:rFonts w:ascii="Times New Roman" w:hAnsi="Times New Roman" w:cs="Times New Roman"/>
          <w:color w:val="000000" w:themeColor="text1"/>
        </w:rPr>
        <w:t xml:space="preserve">среда, окружающая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невзрывоопасная, не содержащая токопроводящей пыли, агрессивных паров и газов, разрушающих металлы и изоляцию.</w:t>
      </w:r>
    </w:p>
    <w:p w14:paraId="1F65052A" w14:textId="77777777" w:rsidR="00C63642" w:rsidRPr="003522BA" w:rsidRDefault="00C63642" w:rsidP="00C63642">
      <w:pPr>
        <w:jc w:val="both"/>
        <w:rPr>
          <w:rFonts w:ascii="Times New Roman" w:hAnsi="Times New Roman" w:cs="Times New Roman"/>
          <w:b/>
          <w:bCs/>
          <w:color w:val="000000" w:themeColor="text1"/>
          <w:sz w:val="24"/>
          <w:szCs w:val="24"/>
        </w:rPr>
      </w:pPr>
    </w:p>
    <w:p w14:paraId="0183E937" w14:textId="77777777" w:rsidR="00C63642" w:rsidRPr="003522BA" w:rsidRDefault="00C63642" w:rsidP="00C63642">
      <w:pPr>
        <w:numPr>
          <w:ilvl w:val="0"/>
          <w:numId w:val="1"/>
        </w:numPr>
        <w:contextualSpacing/>
        <w:jc w:val="both"/>
        <w:outlineLvl w:val="0"/>
        <w:rPr>
          <w:rFonts w:ascii="Times New Roman" w:hAnsi="Times New Roman" w:cs="Times New Roman"/>
          <w:b/>
          <w:bCs/>
          <w:color w:val="000000" w:themeColor="text1"/>
          <w:sz w:val="24"/>
          <w:szCs w:val="24"/>
        </w:rPr>
      </w:pPr>
      <w:bookmarkStart w:id="5" w:name="_Toc49424701"/>
      <w:r w:rsidRPr="003522BA">
        <w:rPr>
          <w:rFonts w:ascii="Times New Roman" w:hAnsi="Times New Roman" w:cs="Times New Roman"/>
          <w:b/>
          <w:bCs/>
          <w:color w:val="000000" w:themeColor="text1"/>
          <w:sz w:val="24"/>
          <w:szCs w:val="24"/>
        </w:rPr>
        <w:t>ТЕХНИЧЕСКИЕ ХАРАКТЕРИСТИКИ</w:t>
      </w:r>
      <w:bookmarkEnd w:id="5"/>
    </w:p>
    <w:p w14:paraId="00C66897" w14:textId="558D17BF" w:rsidR="00432CC9" w:rsidRDefault="00432CC9" w:rsidP="00C63642">
      <w:pPr>
        <w:ind w:firstLine="709"/>
        <w:jc w:val="both"/>
        <w:rPr>
          <w:rFonts w:ascii="Times New Roman" w:hAnsi="Times New Roman" w:cs="Times New Roman"/>
          <w:color w:val="000000" w:themeColor="text1"/>
          <w:lang w:val="en-US"/>
        </w:rPr>
      </w:pPr>
      <w:r w:rsidRPr="00432CC9">
        <w:rPr>
          <w:rFonts w:ascii="Times New Roman" w:hAnsi="Times New Roman" w:cs="Times New Roman"/>
          <w:color w:val="000000" w:themeColor="text1"/>
        </w:rPr>
        <w:t xml:space="preserve">В этой серии используется технология инверторных переключателей IGBT. источник переменного тока преобразуется в напряжение высокой частоты 20 кГц с помощью </w:t>
      </w:r>
      <w:proofErr w:type="spellStart"/>
      <w:r w:rsidRPr="00432CC9">
        <w:rPr>
          <w:rFonts w:ascii="Times New Roman" w:hAnsi="Times New Roman" w:cs="Times New Roman"/>
          <w:color w:val="000000" w:themeColor="text1"/>
        </w:rPr>
        <w:t>полномостового</w:t>
      </w:r>
      <w:proofErr w:type="spellEnd"/>
      <w:r w:rsidRPr="00432CC9">
        <w:rPr>
          <w:rFonts w:ascii="Times New Roman" w:hAnsi="Times New Roman" w:cs="Times New Roman"/>
          <w:color w:val="000000" w:themeColor="text1"/>
        </w:rPr>
        <w:t xml:space="preserve"> выпрямления частоты питания. высокочастотное напряжение понижается с помощью этого высокочастотного трансформатора, и диодное выпрямление вскоре восстанавливается, а сварочное напряжение подается на выходе после того, как реактор завершит фильтрацию. Основная схема показана на следующем рисунке</w:t>
      </w:r>
      <w:r>
        <w:rPr>
          <w:rFonts w:ascii="Times New Roman" w:hAnsi="Times New Roman" w:cs="Times New Roman"/>
          <w:color w:val="000000" w:themeColor="text1"/>
          <w:lang w:val="en-US"/>
        </w:rPr>
        <w:t xml:space="preserve"> 1</w:t>
      </w:r>
      <w:r w:rsidRPr="00432CC9">
        <w:rPr>
          <w:rFonts w:ascii="Times New Roman" w:hAnsi="Times New Roman" w:cs="Times New Roman"/>
          <w:color w:val="000000" w:themeColor="text1"/>
        </w:rPr>
        <w:t>.</w:t>
      </w:r>
    </w:p>
    <w:p w14:paraId="1F0CB02F" w14:textId="452A624D" w:rsidR="00432CC9" w:rsidRPr="00432CC9" w:rsidRDefault="00432CC9" w:rsidP="00432CC9">
      <w:pPr>
        <w:jc w:val="center"/>
        <w:rPr>
          <w:rFonts w:ascii="Times New Roman" w:hAnsi="Times New Roman" w:cs="Times New Roman"/>
          <w:color w:val="000000" w:themeColor="text1"/>
          <w:lang w:val="en-US"/>
        </w:rPr>
      </w:pPr>
      <w:r>
        <w:rPr>
          <w:rFonts w:eastAsiaTheme="minorEastAsia"/>
          <w:noProof/>
          <w:w w:val="105"/>
          <w:lang w:eastAsia="zh-CN"/>
        </w:rPr>
        <w:drawing>
          <wp:inline distT="0" distB="0" distL="0" distR="0" wp14:anchorId="0609FC04" wp14:editId="2C1F8776">
            <wp:extent cx="5174711" cy="2880000"/>
            <wp:effectExtent l="0" t="0" r="6985" b="0"/>
            <wp:docPr id="160046982" name="图片 31" descr="C:\Users\Administrator\Desktop\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s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4711" cy="2880000"/>
                    </a:xfrm>
                    <a:prstGeom prst="rect">
                      <a:avLst/>
                    </a:prstGeom>
                    <a:noFill/>
                    <a:ln w="9525">
                      <a:noFill/>
                      <a:miter lim="800000"/>
                      <a:headEnd/>
                      <a:tailEnd/>
                    </a:ln>
                  </pic:spPr>
                </pic:pic>
              </a:graphicData>
            </a:graphic>
          </wp:inline>
        </w:drawing>
      </w:r>
    </w:p>
    <w:p w14:paraId="46007AD1" w14:textId="699994AD" w:rsidR="00432CC9" w:rsidRPr="00671C40" w:rsidRDefault="00432CC9" w:rsidP="00432CC9">
      <w:pPr>
        <w:ind w:firstLine="709"/>
        <w:jc w:val="center"/>
        <w:rPr>
          <w:rFonts w:ascii="Times New Roman" w:hAnsi="Times New Roman" w:cs="Times New Roman"/>
          <w:color w:val="000000" w:themeColor="text1"/>
        </w:rPr>
      </w:pPr>
      <w:r w:rsidRPr="003522BA">
        <w:rPr>
          <w:rFonts w:ascii="Times New Roman" w:hAnsi="Times New Roman" w:cs="Times New Roman"/>
          <w:color w:val="000000" w:themeColor="text1"/>
        </w:rPr>
        <w:t xml:space="preserve">Рисунок </w:t>
      </w:r>
      <w:r>
        <w:rPr>
          <w:rFonts w:ascii="Times New Roman" w:hAnsi="Times New Roman" w:cs="Times New Roman"/>
          <w:color w:val="000000" w:themeColor="text1"/>
        </w:rPr>
        <w:t>1</w:t>
      </w:r>
      <w:r w:rsidRPr="003522BA">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432CC9">
        <w:rPr>
          <w:rFonts w:ascii="Times New Roman" w:hAnsi="Times New Roman" w:cs="Times New Roman"/>
          <w:color w:val="000000" w:themeColor="text1"/>
        </w:rPr>
        <w:t>ринципиальная схема</w:t>
      </w:r>
    </w:p>
    <w:p w14:paraId="3E8CC88A" w14:textId="77777777" w:rsidR="00432CC9" w:rsidRDefault="00432CC9" w:rsidP="00C63642">
      <w:pPr>
        <w:ind w:firstLine="709"/>
        <w:jc w:val="both"/>
        <w:rPr>
          <w:rFonts w:ascii="Times New Roman" w:hAnsi="Times New Roman" w:cs="Times New Roman"/>
          <w:color w:val="000000" w:themeColor="text1"/>
        </w:rPr>
      </w:pPr>
    </w:p>
    <w:p w14:paraId="332B45AF" w14:textId="77777777" w:rsidR="00432CC9" w:rsidRDefault="00432CC9" w:rsidP="00C63642">
      <w:pPr>
        <w:ind w:firstLine="709"/>
        <w:jc w:val="both"/>
        <w:rPr>
          <w:rFonts w:ascii="Times New Roman" w:hAnsi="Times New Roman" w:cs="Times New Roman"/>
          <w:color w:val="000000" w:themeColor="text1"/>
        </w:rPr>
      </w:pPr>
    </w:p>
    <w:p w14:paraId="5D899982" w14:textId="77777777" w:rsidR="00432CC9" w:rsidRDefault="00432CC9" w:rsidP="00C63642">
      <w:pPr>
        <w:ind w:firstLine="709"/>
        <w:jc w:val="both"/>
        <w:rPr>
          <w:rFonts w:ascii="Times New Roman" w:hAnsi="Times New Roman" w:cs="Times New Roman"/>
          <w:color w:val="000000" w:themeColor="text1"/>
        </w:rPr>
      </w:pPr>
    </w:p>
    <w:p w14:paraId="729DC67F" w14:textId="77777777" w:rsidR="00432CC9" w:rsidRDefault="00432CC9" w:rsidP="00C63642">
      <w:pPr>
        <w:ind w:firstLine="709"/>
        <w:jc w:val="both"/>
        <w:rPr>
          <w:rFonts w:ascii="Times New Roman" w:hAnsi="Times New Roman" w:cs="Times New Roman"/>
          <w:color w:val="000000" w:themeColor="text1"/>
        </w:rPr>
      </w:pPr>
    </w:p>
    <w:p w14:paraId="3C968500" w14:textId="02D2F8C1"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lastRenderedPageBreak/>
        <w:t xml:space="preserve">Внешняя вольтамперная характеристика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показана на Рисунке </w:t>
      </w:r>
      <w:r w:rsidR="00432CC9" w:rsidRPr="00432CC9">
        <w:rPr>
          <w:rFonts w:ascii="Times New Roman" w:hAnsi="Times New Roman" w:cs="Times New Roman"/>
          <w:color w:val="000000" w:themeColor="text1"/>
        </w:rPr>
        <w:t>2</w:t>
      </w:r>
      <w:r w:rsidRPr="003522BA">
        <w:rPr>
          <w:rFonts w:ascii="Times New Roman" w:hAnsi="Times New Roman" w:cs="Times New Roman"/>
          <w:color w:val="000000" w:themeColor="text1"/>
        </w:rPr>
        <w:t xml:space="preserve">, </w:t>
      </w:r>
      <w:r w:rsidR="00432CC9" w:rsidRPr="00432CC9">
        <w:rPr>
          <w:rFonts w:ascii="Times New Roman" w:hAnsi="Times New Roman" w:cs="Times New Roman"/>
          <w:color w:val="000000" w:themeColor="text1"/>
        </w:rPr>
        <w:t>3</w:t>
      </w:r>
      <w:r w:rsidRPr="003522BA">
        <w:rPr>
          <w:rFonts w:ascii="Times New Roman" w:hAnsi="Times New Roman" w:cs="Times New Roman"/>
          <w:color w:val="000000" w:themeColor="text1"/>
        </w:rPr>
        <w:t>.</w:t>
      </w:r>
    </w:p>
    <w:p w14:paraId="7579164F" w14:textId="77777777" w:rsidR="00C63642" w:rsidRPr="003522BA" w:rsidRDefault="00C63642" w:rsidP="00C63642">
      <w:pPr>
        <w:ind w:firstLine="709"/>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rPr>
        <w:drawing>
          <wp:inline distT="0" distB="0" distL="0" distR="0" wp14:anchorId="5E0BAF45" wp14:editId="014FD48B">
            <wp:extent cx="5582399" cy="367200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9">
                      <a:extLst>
                        <a:ext uri="{28A0092B-C50C-407E-A947-70E740481C1C}">
                          <a14:useLocalDpi xmlns:a14="http://schemas.microsoft.com/office/drawing/2010/main" val="0"/>
                        </a:ext>
                      </a:extLst>
                    </a:blip>
                    <a:srcRect l="1410" t="1175" r="1884" b="3284"/>
                    <a:stretch>
                      <a:fillRect/>
                    </a:stretch>
                  </pic:blipFill>
                  <pic:spPr bwMode="auto">
                    <a:xfrm>
                      <a:off x="0" y="0"/>
                      <a:ext cx="5582399" cy="3672000"/>
                    </a:xfrm>
                    <a:prstGeom prst="rect">
                      <a:avLst/>
                    </a:prstGeom>
                    <a:noFill/>
                    <a:ln>
                      <a:noFill/>
                    </a:ln>
                  </pic:spPr>
                </pic:pic>
              </a:graphicData>
            </a:graphic>
          </wp:inline>
        </w:drawing>
      </w:r>
    </w:p>
    <w:p w14:paraId="4159BAAD" w14:textId="56F44CE9" w:rsidR="00C63642" w:rsidRPr="003522BA" w:rsidRDefault="00C63642" w:rsidP="00C63642">
      <w:pPr>
        <w:ind w:firstLine="709"/>
        <w:jc w:val="center"/>
        <w:rPr>
          <w:rFonts w:ascii="Times New Roman" w:hAnsi="Times New Roman" w:cs="Times New Roman"/>
          <w:color w:val="000000" w:themeColor="text1"/>
        </w:rPr>
      </w:pPr>
      <w:r w:rsidRPr="003522BA">
        <w:rPr>
          <w:rFonts w:ascii="Times New Roman" w:hAnsi="Times New Roman" w:cs="Times New Roman"/>
          <w:color w:val="000000" w:themeColor="text1"/>
        </w:rPr>
        <w:t xml:space="preserve">Рисунок </w:t>
      </w:r>
      <w:r w:rsidR="00432CC9" w:rsidRPr="00671C40">
        <w:rPr>
          <w:rFonts w:ascii="Times New Roman" w:hAnsi="Times New Roman" w:cs="Times New Roman"/>
          <w:color w:val="000000" w:themeColor="text1"/>
        </w:rPr>
        <w:t>2</w:t>
      </w:r>
      <w:r w:rsidRPr="003522BA">
        <w:rPr>
          <w:rFonts w:ascii="Times New Roman" w:hAnsi="Times New Roman" w:cs="Times New Roman"/>
          <w:color w:val="000000" w:themeColor="text1"/>
        </w:rPr>
        <w:t xml:space="preserve">. Диаграмма статических характеристик </w:t>
      </w:r>
      <w:r w:rsidRPr="003522BA">
        <w:rPr>
          <w:rFonts w:ascii="Times New Roman" w:hAnsi="Times New Roman" w:cs="Times New Roman"/>
          <w:color w:val="000000" w:themeColor="text1"/>
          <w:lang w:val="en-US"/>
        </w:rPr>
        <w:t>MIG</w:t>
      </w:r>
      <w:r w:rsidRPr="003522BA">
        <w:rPr>
          <w:rFonts w:ascii="Times New Roman" w:hAnsi="Times New Roman" w:cs="Times New Roman"/>
          <w:color w:val="000000" w:themeColor="text1"/>
        </w:rPr>
        <w:t xml:space="preserve"> 350</w:t>
      </w:r>
      <w:r w:rsidRPr="003522BA">
        <w:rPr>
          <w:rFonts w:ascii="Times New Roman" w:hAnsi="Times New Roman" w:cs="Times New Roman"/>
          <w:color w:val="000000" w:themeColor="text1"/>
          <w:lang w:val="en-US"/>
        </w:rPr>
        <w:t>M</w:t>
      </w:r>
      <w:r w:rsidRPr="003522BA">
        <w:rPr>
          <w:rFonts w:ascii="Times New Roman" w:hAnsi="Times New Roman" w:cs="Times New Roman"/>
          <w:color w:val="000000" w:themeColor="text1"/>
        </w:rPr>
        <w:t xml:space="preserve">, </w:t>
      </w:r>
      <w:r w:rsidRPr="003522BA">
        <w:rPr>
          <w:rFonts w:ascii="Times New Roman" w:hAnsi="Times New Roman" w:cs="Times New Roman"/>
          <w:color w:val="000000" w:themeColor="text1"/>
          <w:lang w:val="en-US"/>
        </w:rPr>
        <w:t>MIG</w:t>
      </w:r>
      <w:r w:rsidRPr="003522BA">
        <w:rPr>
          <w:rFonts w:ascii="Times New Roman" w:hAnsi="Times New Roman" w:cs="Times New Roman"/>
          <w:color w:val="000000" w:themeColor="text1"/>
        </w:rPr>
        <w:t xml:space="preserve"> 500</w:t>
      </w:r>
      <w:r w:rsidRPr="003522BA">
        <w:rPr>
          <w:rFonts w:ascii="Times New Roman" w:hAnsi="Times New Roman" w:cs="Times New Roman"/>
          <w:color w:val="000000" w:themeColor="text1"/>
          <w:lang w:val="en-US"/>
        </w:rPr>
        <w:t>M</w:t>
      </w:r>
      <w:r w:rsidRPr="003522BA">
        <w:rPr>
          <w:rFonts w:ascii="Times New Roman" w:hAnsi="Times New Roman" w:cs="Times New Roman"/>
          <w:color w:val="000000" w:themeColor="text1"/>
        </w:rPr>
        <w:t xml:space="preserve"> в режиме </w:t>
      </w:r>
      <w:r w:rsidRPr="003522BA">
        <w:rPr>
          <w:rFonts w:ascii="Times New Roman" w:hAnsi="Times New Roman" w:cs="Times New Roman"/>
          <w:color w:val="000000" w:themeColor="text1"/>
          <w:lang w:val="en-US"/>
        </w:rPr>
        <w:t>MIG</w:t>
      </w:r>
      <w:r w:rsidRPr="003522BA">
        <w:rPr>
          <w:rFonts w:ascii="Times New Roman" w:hAnsi="Times New Roman" w:cs="Times New Roman"/>
          <w:color w:val="000000" w:themeColor="text1"/>
        </w:rPr>
        <w:t>/</w:t>
      </w:r>
      <w:r w:rsidRPr="003522BA">
        <w:rPr>
          <w:rFonts w:ascii="Times New Roman" w:hAnsi="Times New Roman" w:cs="Times New Roman"/>
          <w:color w:val="000000" w:themeColor="text1"/>
          <w:lang w:val="en-US"/>
        </w:rPr>
        <w:t>MAG</w:t>
      </w:r>
    </w:p>
    <w:p w14:paraId="2A5B60EE" w14:textId="77777777" w:rsidR="00C63642" w:rsidRPr="003522BA" w:rsidRDefault="00C63642" w:rsidP="00C63642">
      <w:pPr>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rPr>
        <w:drawing>
          <wp:inline distT="0" distB="0" distL="0" distR="0" wp14:anchorId="6E99903D" wp14:editId="143F79C3">
            <wp:extent cx="5700185" cy="367200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0">
                      <a:extLst>
                        <a:ext uri="{28A0092B-C50C-407E-A947-70E740481C1C}">
                          <a14:useLocalDpi xmlns:a14="http://schemas.microsoft.com/office/drawing/2010/main" val="0"/>
                        </a:ext>
                      </a:extLst>
                    </a:blip>
                    <a:srcRect l="1559" t="1146" r="1884" b="3891"/>
                    <a:stretch>
                      <a:fillRect/>
                    </a:stretch>
                  </pic:blipFill>
                  <pic:spPr bwMode="auto">
                    <a:xfrm>
                      <a:off x="0" y="0"/>
                      <a:ext cx="5700185" cy="3672000"/>
                    </a:xfrm>
                    <a:prstGeom prst="rect">
                      <a:avLst/>
                    </a:prstGeom>
                    <a:noFill/>
                    <a:ln>
                      <a:noFill/>
                    </a:ln>
                  </pic:spPr>
                </pic:pic>
              </a:graphicData>
            </a:graphic>
          </wp:inline>
        </w:drawing>
      </w:r>
    </w:p>
    <w:p w14:paraId="0EA25B63" w14:textId="68BC83DF" w:rsidR="00C63642" w:rsidRPr="003522BA" w:rsidRDefault="00C63642" w:rsidP="00C63642">
      <w:pPr>
        <w:jc w:val="center"/>
        <w:rPr>
          <w:rFonts w:ascii="Times New Roman" w:hAnsi="Times New Roman" w:cs="Times New Roman"/>
          <w:color w:val="000000" w:themeColor="text1"/>
        </w:rPr>
      </w:pPr>
      <w:r w:rsidRPr="003522BA">
        <w:rPr>
          <w:rFonts w:ascii="Times New Roman" w:hAnsi="Times New Roman" w:cs="Times New Roman"/>
          <w:color w:val="000000" w:themeColor="text1"/>
        </w:rPr>
        <w:t xml:space="preserve">Рисунок </w:t>
      </w:r>
      <w:r w:rsidR="00432CC9" w:rsidRPr="00671C40">
        <w:rPr>
          <w:rFonts w:ascii="Times New Roman" w:hAnsi="Times New Roman" w:cs="Times New Roman"/>
          <w:color w:val="000000" w:themeColor="text1"/>
        </w:rPr>
        <w:t>3</w:t>
      </w:r>
      <w:r w:rsidRPr="003522BA">
        <w:rPr>
          <w:rFonts w:ascii="Times New Roman" w:hAnsi="Times New Roman" w:cs="Times New Roman"/>
          <w:color w:val="000000" w:themeColor="text1"/>
        </w:rPr>
        <w:t xml:space="preserve">. Диаграмма статических характеристик </w:t>
      </w:r>
      <w:r w:rsidRPr="003522BA">
        <w:rPr>
          <w:rFonts w:ascii="Times New Roman" w:hAnsi="Times New Roman" w:cs="Times New Roman"/>
          <w:color w:val="000000" w:themeColor="text1"/>
          <w:lang w:val="en-US"/>
        </w:rPr>
        <w:t>MIG</w:t>
      </w:r>
      <w:r w:rsidRPr="003522BA">
        <w:rPr>
          <w:rFonts w:ascii="Times New Roman" w:hAnsi="Times New Roman" w:cs="Times New Roman"/>
          <w:color w:val="000000" w:themeColor="text1"/>
        </w:rPr>
        <w:t xml:space="preserve"> 500</w:t>
      </w:r>
      <w:r w:rsidR="0047224B">
        <w:rPr>
          <w:rFonts w:ascii="Times New Roman" w:hAnsi="Times New Roman" w:cs="Times New Roman"/>
          <w:color w:val="000000" w:themeColor="text1"/>
          <w:lang w:val="en-US"/>
        </w:rPr>
        <w:t>V</w:t>
      </w:r>
      <w:r w:rsidR="0047224B" w:rsidRPr="0047224B">
        <w:rPr>
          <w:rFonts w:ascii="Times New Roman" w:hAnsi="Times New Roman" w:cs="Times New Roman"/>
          <w:color w:val="000000" w:themeColor="text1"/>
        </w:rPr>
        <w:t xml:space="preserve"> </w:t>
      </w:r>
      <w:r w:rsidR="0047224B">
        <w:rPr>
          <w:rFonts w:ascii="Times New Roman" w:hAnsi="Times New Roman" w:cs="Times New Roman"/>
          <w:color w:val="000000" w:themeColor="text1"/>
          <w:lang w:val="en-US"/>
        </w:rPr>
        <w:t>DP</w:t>
      </w:r>
      <w:r w:rsidRPr="003522BA">
        <w:rPr>
          <w:rFonts w:ascii="Times New Roman" w:hAnsi="Times New Roman" w:cs="Times New Roman"/>
          <w:color w:val="000000" w:themeColor="text1"/>
        </w:rPr>
        <w:t xml:space="preserve"> в режиме </w:t>
      </w:r>
      <w:r w:rsidRPr="003522BA">
        <w:rPr>
          <w:rFonts w:ascii="Times New Roman" w:hAnsi="Times New Roman" w:cs="Times New Roman"/>
          <w:color w:val="000000" w:themeColor="text1"/>
          <w:lang w:val="en-US"/>
        </w:rPr>
        <w:t>MMA</w:t>
      </w:r>
    </w:p>
    <w:p w14:paraId="73CD58D6" w14:textId="77777777" w:rsidR="00432CC9" w:rsidRDefault="00432CC9" w:rsidP="00C63642">
      <w:pPr>
        <w:ind w:firstLine="709"/>
        <w:jc w:val="both"/>
        <w:rPr>
          <w:rFonts w:ascii="Times New Roman" w:hAnsi="Times New Roman" w:cs="Times New Roman"/>
          <w:color w:val="000000" w:themeColor="text1"/>
        </w:rPr>
      </w:pPr>
    </w:p>
    <w:p w14:paraId="57DB4B02" w14:textId="77777777" w:rsidR="00432CC9" w:rsidRDefault="00432CC9" w:rsidP="00C63642">
      <w:pPr>
        <w:ind w:firstLine="709"/>
        <w:jc w:val="both"/>
        <w:rPr>
          <w:rFonts w:ascii="Times New Roman" w:hAnsi="Times New Roman" w:cs="Times New Roman"/>
          <w:color w:val="000000" w:themeColor="text1"/>
        </w:rPr>
      </w:pPr>
    </w:p>
    <w:p w14:paraId="3CBAB393" w14:textId="77777777" w:rsidR="00432CC9" w:rsidRDefault="00432CC9" w:rsidP="00C63642">
      <w:pPr>
        <w:ind w:firstLine="709"/>
        <w:jc w:val="both"/>
        <w:rPr>
          <w:rFonts w:ascii="Times New Roman" w:hAnsi="Times New Roman" w:cs="Times New Roman"/>
          <w:color w:val="000000" w:themeColor="text1"/>
        </w:rPr>
      </w:pPr>
    </w:p>
    <w:p w14:paraId="3791B0ED" w14:textId="77777777" w:rsidR="00432CC9" w:rsidRDefault="00432CC9" w:rsidP="00C63642">
      <w:pPr>
        <w:ind w:firstLine="709"/>
        <w:jc w:val="both"/>
        <w:rPr>
          <w:rFonts w:ascii="Times New Roman" w:hAnsi="Times New Roman" w:cs="Times New Roman"/>
          <w:color w:val="000000" w:themeColor="text1"/>
        </w:rPr>
      </w:pPr>
    </w:p>
    <w:p w14:paraId="05989F0A" w14:textId="6187F36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lastRenderedPageBreak/>
        <w:t xml:space="preserve">Основные технические данные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ов приведены в Таблице 1.</w:t>
      </w:r>
    </w:p>
    <w:p w14:paraId="4B19ED57" w14:textId="77777777" w:rsidR="00C63642" w:rsidRPr="003522BA" w:rsidRDefault="00C63642" w:rsidP="00C63642">
      <w:pPr>
        <w:jc w:val="both"/>
        <w:rPr>
          <w:rFonts w:ascii="Times New Roman" w:hAnsi="Times New Roman" w:cs="Times New Roman"/>
          <w:color w:val="000000" w:themeColor="text1"/>
        </w:rPr>
      </w:pPr>
      <w:r w:rsidRPr="003522BA">
        <w:rPr>
          <w:rFonts w:ascii="Times New Roman" w:hAnsi="Times New Roman" w:cs="Times New Roman"/>
          <w:color w:val="000000" w:themeColor="text1"/>
        </w:rPr>
        <w:t>Таблица 1. Основные технические данные.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tblCellMar>
        <w:tblLook w:val="0000" w:firstRow="0" w:lastRow="0" w:firstColumn="0" w:lastColumn="0" w:noHBand="0" w:noVBand="0"/>
      </w:tblPr>
      <w:tblGrid>
        <w:gridCol w:w="1271"/>
        <w:gridCol w:w="5245"/>
        <w:gridCol w:w="3123"/>
      </w:tblGrid>
      <w:tr w:rsidR="0047224B" w:rsidRPr="003522BA" w14:paraId="4C891162" w14:textId="77777777" w:rsidTr="0047224B">
        <w:trPr>
          <w:trHeight w:val="190"/>
          <w:jc w:val="center"/>
        </w:trPr>
        <w:tc>
          <w:tcPr>
            <w:tcW w:w="6516" w:type="dxa"/>
            <w:gridSpan w:val="2"/>
            <w:shd w:val="clear" w:color="auto" w:fill="FFFFFF"/>
            <w:vAlign w:val="center"/>
          </w:tcPr>
          <w:p w14:paraId="3CB310FA"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Модель</w:t>
            </w:r>
          </w:p>
        </w:tc>
        <w:tc>
          <w:tcPr>
            <w:tcW w:w="3123" w:type="dxa"/>
            <w:shd w:val="clear" w:color="auto" w:fill="FFFFFF"/>
            <w:vAlign w:val="center"/>
          </w:tcPr>
          <w:p w14:paraId="3D28426D" w14:textId="65FADA5B" w:rsidR="0047224B" w:rsidRPr="00D51732" w:rsidRDefault="0047224B" w:rsidP="00C63642">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MIG 500</w:t>
            </w:r>
            <w:r w:rsidR="00D51732">
              <w:rPr>
                <w:rFonts w:ascii="Times New Roman" w:hAnsi="Times New Roman" w:cs="Times New Roman"/>
                <w:color w:val="000000" w:themeColor="text1"/>
                <w:lang w:val="en-US"/>
              </w:rPr>
              <w:t>V DP</w:t>
            </w:r>
          </w:p>
        </w:tc>
      </w:tr>
      <w:tr w:rsidR="0047224B" w:rsidRPr="003522BA" w14:paraId="41D9F9B3" w14:textId="77777777" w:rsidTr="0047224B">
        <w:tblPrEx>
          <w:tblCellMar>
            <w:left w:w="98" w:type="dxa"/>
          </w:tblCellMar>
        </w:tblPrEx>
        <w:trPr>
          <w:trHeight w:val="190"/>
          <w:jc w:val="center"/>
        </w:trPr>
        <w:tc>
          <w:tcPr>
            <w:tcW w:w="6516" w:type="dxa"/>
            <w:gridSpan w:val="2"/>
            <w:shd w:val="clear" w:color="auto" w:fill="FFFFFF"/>
            <w:vAlign w:val="center"/>
          </w:tcPr>
          <w:p w14:paraId="416CC8E0"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Напряжение питающей сети, В Частота питающей сети, Гц</w:t>
            </w:r>
          </w:p>
        </w:tc>
        <w:tc>
          <w:tcPr>
            <w:tcW w:w="3123" w:type="dxa"/>
            <w:shd w:val="clear" w:color="auto" w:fill="FFFFFF"/>
            <w:vAlign w:val="center"/>
          </w:tcPr>
          <w:p w14:paraId="0562FEEA" w14:textId="6B877831" w:rsidR="0047224B" w:rsidRPr="003522BA" w:rsidRDefault="0047224B" w:rsidP="00C63642">
            <w:pPr>
              <w:spacing w:after="0" w:line="240" w:lineRule="auto"/>
              <w:jc w:val="center"/>
              <w:rPr>
                <w:rFonts w:ascii="Times New Roman" w:hAnsi="Times New Roman" w:cs="Times New Roman"/>
                <w:color w:val="000000" w:themeColor="text1"/>
              </w:rPr>
            </w:pPr>
            <w:r w:rsidRPr="003522BA">
              <w:rPr>
                <w:rFonts w:ascii="Times New Roman" w:hAnsi="Times New Roman" w:cs="Times New Roman"/>
                <w:color w:val="000000" w:themeColor="text1"/>
                <w:lang w:val="en-US"/>
              </w:rPr>
              <w:t xml:space="preserve">3 ~ </w:t>
            </w:r>
            <w:r>
              <w:rPr>
                <w:rFonts w:ascii="Times New Roman" w:hAnsi="Times New Roman" w:cs="Times New Roman"/>
                <w:color w:val="000000" w:themeColor="text1"/>
              </w:rPr>
              <w:t>40</w:t>
            </w:r>
            <w:r w:rsidRPr="003522BA">
              <w:rPr>
                <w:rFonts w:ascii="Times New Roman" w:hAnsi="Times New Roman" w:cs="Times New Roman"/>
                <w:color w:val="000000" w:themeColor="text1"/>
                <w:lang w:val="en-US"/>
              </w:rPr>
              <w:t xml:space="preserve">0 В ± </w:t>
            </w:r>
            <w:r w:rsidR="00D51732">
              <w:rPr>
                <w:rFonts w:ascii="Times New Roman" w:hAnsi="Times New Roman" w:cs="Times New Roman"/>
                <w:color w:val="000000" w:themeColor="text1"/>
                <w:lang w:val="en-US"/>
              </w:rPr>
              <w:t>15</w:t>
            </w:r>
            <w:r w:rsidRPr="003522BA">
              <w:rPr>
                <w:rFonts w:ascii="Times New Roman" w:hAnsi="Times New Roman" w:cs="Times New Roman"/>
                <w:color w:val="000000" w:themeColor="text1"/>
                <w:lang w:val="en-US"/>
              </w:rPr>
              <w:t>% / (50 ~ 60)</w:t>
            </w:r>
            <w:r w:rsidRPr="003522BA">
              <w:rPr>
                <w:rFonts w:ascii="Times New Roman" w:hAnsi="Times New Roman" w:cs="Times New Roman"/>
                <w:color w:val="000000" w:themeColor="text1"/>
              </w:rPr>
              <w:t xml:space="preserve"> Гц.</w:t>
            </w:r>
          </w:p>
        </w:tc>
      </w:tr>
      <w:tr w:rsidR="0047224B" w:rsidRPr="003522BA" w14:paraId="7E524F46" w14:textId="77777777" w:rsidTr="0047224B">
        <w:trPr>
          <w:trHeight w:val="214"/>
          <w:jc w:val="center"/>
        </w:trPr>
        <w:tc>
          <w:tcPr>
            <w:tcW w:w="6516" w:type="dxa"/>
            <w:gridSpan w:val="2"/>
            <w:shd w:val="clear" w:color="auto" w:fill="FFFFFF"/>
            <w:vAlign w:val="center"/>
          </w:tcPr>
          <w:p w14:paraId="624D25B0"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Потребляемый ток не более, А.</w:t>
            </w:r>
          </w:p>
        </w:tc>
        <w:tc>
          <w:tcPr>
            <w:tcW w:w="3123" w:type="dxa"/>
            <w:shd w:val="clear" w:color="auto" w:fill="FFFFFF"/>
            <w:vAlign w:val="center"/>
          </w:tcPr>
          <w:p w14:paraId="090E229B" w14:textId="282FBFA7" w:rsidR="0047224B" w:rsidRPr="003522BA" w:rsidRDefault="00D51732" w:rsidP="00C63642">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41</w:t>
            </w:r>
            <w:r w:rsidR="0047224B" w:rsidRPr="003522BA">
              <w:rPr>
                <w:rFonts w:ascii="Times New Roman" w:hAnsi="Times New Roman" w:cs="Times New Roman"/>
                <w:color w:val="000000" w:themeColor="text1"/>
                <w:lang w:val="en-US"/>
              </w:rPr>
              <w:t>А</w:t>
            </w:r>
          </w:p>
        </w:tc>
      </w:tr>
      <w:tr w:rsidR="0047224B" w:rsidRPr="003522BA" w14:paraId="0563BD7B" w14:textId="77777777" w:rsidTr="0047224B">
        <w:trPr>
          <w:trHeight w:val="198"/>
          <w:jc w:val="center"/>
        </w:trPr>
        <w:tc>
          <w:tcPr>
            <w:tcW w:w="6516" w:type="dxa"/>
            <w:gridSpan w:val="2"/>
            <w:shd w:val="clear" w:color="auto" w:fill="FFFFFF"/>
            <w:vAlign w:val="center"/>
          </w:tcPr>
          <w:p w14:paraId="36B82EC2"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Потребляемая мощность не более, </w:t>
            </w:r>
            <w:proofErr w:type="spellStart"/>
            <w:r w:rsidRPr="003522BA">
              <w:rPr>
                <w:rFonts w:ascii="Times New Roman" w:hAnsi="Times New Roman" w:cs="Times New Roman"/>
                <w:color w:val="000000" w:themeColor="text1"/>
              </w:rPr>
              <w:t>кВА</w:t>
            </w:r>
            <w:proofErr w:type="spellEnd"/>
            <w:r w:rsidRPr="003522BA">
              <w:rPr>
                <w:rFonts w:ascii="Times New Roman" w:hAnsi="Times New Roman" w:cs="Times New Roman"/>
                <w:color w:val="000000" w:themeColor="text1"/>
              </w:rPr>
              <w:t>.</w:t>
            </w:r>
          </w:p>
        </w:tc>
        <w:tc>
          <w:tcPr>
            <w:tcW w:w="3123" w:type="dxa"/>
            <w:shd w:val="clear" w:color="auto" w:fill="FFFFFF"/>
            <w:vAlign w:val="center"/>
          </w:tcPr>
          <w:p w14:paraId="765DBE8A" w14:textId="6349DEED" w:rsidR="0047224B" w:rsidRPr="003522BA" w:rsidRDefault="0047224B" w:rsidP="00C63642">
            <w:pPr>
              <w:spacing w:after="0" w:line="240" w:lineRule="auto"/>
              <w:jc w:val="center"/>
              <w:rPr>
                <w:rFonts w:ascii="Times New Roman" w:hAnsi="Times New Roman" w:cs="Times New Roman"/>
                <w:color w:val="000000" w:themeColor="text1"/>
              </w:rPr>
            </w:pPr>
            <w:r w:rsidRPr="003522BA">
              <w:rPr>
                <w:rFonts w:ascii="Times New Roman" w:hAnsi="Times New Roman" w:cs="Times New Roman"/>
                <w:color w:val="000000" w:themeColor="text1"/>
                <w:lang w:val="en-US"/>
              </w:rPr>
              <w:t>2</w:t>
            </w:r>
            <w:r w:rsidR="00D51732">
              <w:rPr>
                <w:rFonts w:ascii="Times New Roman" w:hAnsi="Times New Roman" w:cs="Times New Roman"/>
                <w:color w:val="000000" w:themeColor="text1"/>
                <w:lang w:val="en-US"/>
              </w:rPr>
              <w:t>7</w:t>
            </w:r>
            <w:proofErr w:type="spellStart"/>
            <w:r w:rsidRPr="003522BA">
              <w:rPr>
                <w:rFonts w:ascii="Times New Roman" w:hAnsi="Times New Roman" w:cs="Times New Roman"/>
                <w:color w:val="000000" w:themeColor="text1"/>
              </w:rPr>
              <w:t>кВА</w:t>
            </w:r>
            <w:proofErr w:type="spellEnd"/>
          </w:p>
        </w:tc>
      </w:tr>
      <w:tr w:rsidR="0047224B" w:rsidRPr="003522BA" w14:paraId="15FC1635" w14:textId="77777777" w:rsidTr="0047224B">
        <w:trPr>
          <w:trHeight w:val="206"/>
          <w:jc w:val="center"/>
        </w:trPr>
        <w:tc>
          <w:tcPr>
            <w:tcW w:w="6516" w:type="dxa"/>
            <w:gridSpan w:val="2"/>
            <w:shd w:val="clear" w:color="auto" w:fill="FFFFFF"/>
            <w:vAlign w:val="center"/>
          </w:tcPr>
          <w:p w14:paraId="5E68C936"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Напряжение холостого хода не более, В.</w:t>
            </w:r>
          </w:p>
        </w:tc>
        <w:tc>
          <w:tcPr>
            <w:tcW w:w="3123" w:type="dxa"/>
            <w:shd w:val="clear" w:color="auto" w:fill="FFFFFF"/>
            <w:vAlign w:val="center"/>
          </w:tcPr>
          <w:p w14:paraId="018993EA" w14:textId="79E18331" w:rsidR="0047224B" w:rsidRPr="003522BA" w:rsidRDefault="00C61CBF" w:rsidP="00C63642">
            <w:pPr>
              <w:spacing w:after="0" w:line="240" w:lineRule="auto"/>
              <w:jc w:val="center"/>
              <w:rPr>
                <w:rFonts w:ascii="Times New Roman" w:hAnsi="Times New Roman" w:cs="Times New Roman"/>
                <w:color w:val="000000" w:themeColor="text1"/>
              </w:rPr>
            </w:pPr>
            <w:r>
              <w:rPr>
                <w:rFonts w:ascii="Times New Roman" w:hAnsi="Times New Roman" w:cs="Times New Roman"/>
              </w:rPr>
              <w:t>77</w:t>
            </w:r>
            <w:r w:rsidR="0047224B" w:rsidRPr="00075381">
              <w:rPr>
                <w:rFonts w:ascii="Times New Roman" w:hAnsi="Times New Roman" w:cs="Times New Roman"/>
              </w:rPr>
              <w:t>В</w:t>
            </w:r>
          </w:p>
        </w:tc>
      </w:tr>
      <w:tr w:rsidR="0047224B" w:rsidRPr="003522BA" w14:paraId="1AFC5B53" w14:textId="77777777" w:rsidTr="0047224B">
        <w:trPr>
          <w:trHeight w:val="182"/>
          <w:jc w:val="center"/>
        </w:trPr>
        <w:tc>
          <w:tcPr>
            <w:tcW w:w="6516" w:type="dxa"/>
            <w:gridSpan w:val="2"/>
            <w:shd w:val="clear" w:color="auto" w:fill="FFFFFF"/>
            <w:vAlign w:val="center"/>
          </w:tcPr>
          <w:p w14:paraId="02ECAA74"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Ток холостого хода, А.</w:t>
            </w:r>
          </w:p>
        </w:tc>
        <w:tc>
          <w:tcPr>
            <w:tcW w:w="3123" w:type="dxa"/>
            <w:shd w:val="clear" w:color="auto" w:fill="FFFFFF"/>
            <w:vAlign w:val="center"/>
          </w:tcPr>
          <w:p w14:paraId="46573796" w14:textId="77777777" w:rsidR="0047224B" w:rsidRPr="003522BA" w:rsidRDefault="0047224B" w:rsidP="00C63642">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0,4 ~ 0,5 А</w:t>
            </w:r>
          </w:p>
        </w:tc>
      </w:tr>
      <w:tr w:rsidR="0047224B" w:rsidRPr="003522BA" w14:paraId="5DE2E121" w14:textId="77777777" w:rsidTr="0047224B">
        <w:trPr>
          <w:trHeight w:val="190"/>
          <w:jc w:val="center"/>
        </w:trPr>
        <w:tc>
          <w:tcPr>
            <w:tcW w:w="6516" w:type="dxa"/>
            <w:gridSpan w:val="2"/>
            <w:shd w:val="clear" w:color="auto" w:fill="FFFFFF"/>
            <w:vAlign w:val="center"/>
          </w:tcPr>
          <w:p w14:paraId="5E482CDB"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Потребление без нагрузки</w:t>
            </w:r>
          </w:p>
        </w:tc>
        <w:tc>
          <w:tcPr>
            <w:tcW w:w="3123" w:type="dxa"/>
            <w:shd w:val="clear" w:color="auto" w:fill="FFFFFF"/>
            <w:vAlign w:val="center"/>
          </w:tcPr>
          <w:p w14:paraId="69D650B3" w14:textId="77777777" w:rsidR="0047224B" w:rsidRPr="003522BA" w:rsidRDefault="0047224B" w:rsidP="00C63642">
            <w:pPr>
              <w:spacing w:after="0" w:line="240" w:lineRule="auto"/>
              <w:jc w:val="center"/>
              <w:rPr>
                <w:rFonts w:ascii="Times New Roman" w:hAnsi="Times New Roman" w:cs="Times New Roman"/>
                <w:color w:val="000000" w:themeColor="text1"/>
              </w:rPr>
            </w:pPr>
            <w:r w:rsidRPr="003522BA">
              <w:rPr>
                <w:rFonts w:ascii="Times New Roman" w:hAnsi="Times New Roman" w:cs="Times New Roman"/>
                <w:color w:val="000000" w:themeColor="text1"/>
                <w:lang w:val="en-US"/>
              </w:rPr>
              <w:t>80</w:t>
            </w:r>
            <w:r w:rsidRPr="003522BA">
              <w:rPr>
                <w:rFonts w:ascii="Times New Roman" w:hAnsi="Times New Roman" w:cs="Times New Roman"/>
                <w:color w:val="000000" w:themeColor="text1"/>
              </w:rPr>
              <w:t>ВА</w:t>
            </w:r>
          </w:p>
        </w:tc>
      </w:tr>
      <w:tr w:rsidR="0047224B" w:rsidRPr="003522BA" w14:paraId="6932553E" w14:textId="77777777" w:rsidTr="0047224B">
        <w:trPr>
          <w:trHeight w:val="206"/>
          <w:jc w:val="center"/>
        </w:trPr>
        <w:tc>
          <w:tcPr>
            <w:tcW w:w="1271" w:type="dxa"/>
            <w:vMerge w:val="restart"/>
            <w:shd w:val="clear" w:color="auto" w:fill="FFFFFF"/>
            <w:vAlign w:val="center"/>
          </w:tcPr>
          <w:p w14:paraId="63E3A3BA" w14:textId="77777777" w:rsidR="0047224B" w:rsidRPr="003522BA" w:rsidRDefault="0047224B" w:rsidP="00C63642">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MIG/MAG</w:t>
            </w:r>
          </w:p>
        </w:tc>
        <w:tc>
          <w:tcPr>
            <w:tcW w:w="5245" w:type="dxa"/>
            <w:shd w:val="clear" w:color="auto" w:fill="FFFFFF"/>
            <w:vAlign w:val="center"/>
          </w:tcPr>
          <w:p w14:paraId="2F0CF043"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Диапазон регулирования сварочного напряжения, В.</w:t>
            </w:r>
          </w:p>
        </w:tc>
        <w:tc>
          <w:tcPr>
            <w:tcW w:w="3123" w:type="dxa"/>
            <w:shd w:val="clear" w:color="auto" w:fill="FFFFFF"/>
            <w:vAlign w:val="center"/>
          </w:tcPr>
          <w:p w14:paraId="63450088" w14:textId="1C45ED6D" w:rsidR="0047224B" w:rsidRPr="003522BA" w:rsidRDefault="0047224B" w:rsidP="00C63642">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1</w:t>
            </w:r>
            <w:r w:rsidR="00D51732">
              <w:rPr>
                <w:rFonts w:ascii="Times New Roman" w:hAnsi="Times New Roman" w:cs="Times New Roman"/>
                <w:color w:val="000000" w:themeColor="text1"/>
                <w:lang w:val="en-US"/>
              </w:rPr>
              <w:t>4</w:t>
            </w:r>
            <w:r w:rsidRPr="003522BA">
              <w:rPr>
                <w:rFonts w:ascii="Times New Roman" w:hAnsi="Times New Roman" w:cs="Times New Roman"/>
                <w:color w:val="000000" w:themeColor="text1"/>
                <w:lang w:val="en-US"/>
              </w:rPr>
              <w:t xml:space="preserve"> ~ 4</w:t>
            </w:r>
            <w:r w:rsidR="00D51732">
              <w:rPr>
                <w:rFonts w:ascii="Times New Roman" w:hAnsi="Times New Roman" w:cs="Times New Roman"/>
                <w:color w:val="000000" w:themeColor="text1"/>
                <w:lang w:val="en-US"/>
              </w:rPr>
              <w:t>4</w:t>
            </w:r>
            <w:r w:rsidRPr="003522BA">
              <w:rPr>
                <w:rFonts w:ascii="Times New Roman" w:hAnsi="Times New Roman" w:cs="Times New Roman"/>
                <w:color w:val="000000" w:themeColor="text1"/>
                <w:lang w:val="en-US"/>
              </w:rPr>
              <w:t xml:space="preserve"> В</w:t>
            </w:r>
          </w:p>
        </w:tc>
      </w:tr>
      <w:tr w:rsidR="0047224B" w:rsidRPr="003522BA" w14:paraId="0AD0A2BD" w14:textId="77777777" w:rsidTr="0047224B">
        <w:trPr>
          <w:trHeight w:val="114"/>
          <w:jc w:val="center"/>
        </w:trPr>
        <w:tc>
          <w:tcPr>
            <w:tcW w:w="1271" w:type="dxa"/>
            <w:vMerge/>
            <w:shd w:val="clear" w:color="auto" w:fill="FFFFFF"/>
            <w:vAlign w:val="center"/>
          </w:tcPr>
          <w:p w14:paraId="4AFD24AF" w14:textId="77777777" w:rsidR="0047224B" w:rsidRPr="003522BA" w:rsidRDefault="0047224B" w:rsidP="00C63642">
            <w:pPr>
              <w:spacing w:after="0" w:line="240" w:lineRule="auto"/>
              <w:rPr>
                <w:rFonts w:ascii="Times New Roman" w:hAnsi="Times New Roman" w:cs="Times New Roman"/>
                <w:color w:val="000000" w:themeColor="text1"/>
                <w:lang w:val="en-US"/>
              </w:rPr>
            </w:pPr>
          </w:p>
        </w:tc>
        <w:tc>
          <w:tcPr>
            <w:tcW w:w="5245" w:type="dxa"/>
            <w:shd w:val="clear" w:color="auto" w:fill="FFFFFF"/>
            <w:vAlign w:val="center"/>
          </w:tcPr>
          <w:p w14:paraId="6C751C65"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Диапазон регулирования сварочного тока, А.</w:t>
            </w:r>
          </w:p>
        </w:tc>
        <w:tc>
          <w:tcPr>
            <w:tcW w:w="3123" w:type="dxa"/>
            <w:shd w:val="clear" w:color="auto" w:fill="FFFFFF"/>
            <w:vAlign w:val="center"/>
          </w:tcPr>
          <w:p w14:paraId="2390F340" w14:textId="6C4D47FE" w:rsidR="0047224B" w:rsidRPr="003522BA" w:rsidRDefault="00D51732" w:rsidP="00C63642">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6</w:t>
            </w:r>
            <w:r w:rsidR="0047224B" w:rsidRPr="003522BA">
              <w:rPr>
                <w:rFonts w:ascii="Times New Roman" w:hAnsi="Times New Roman" w:cs="Times New Roman"/>
                <w:color w:val="000000" w:themeColor="text1"/>
                <w:lang w:val="en-US"/>
              </w:rPr>
              <w:t>0 ~ 500 А</w:t>
            </w:r>
          </w:p>
        </w:tc>
      </w:tr>
      <w:tr w:rsidR="0047224B" w:rsidRPr="003522BA" w14:paraId="064E55EC" w14:textId="77777777" w:rsidTr="0047224B">
        <w:trPr>
          <w:trHeight w:val="114"/>
          <w:jc w:val="center"/>
        </w:trPr>
        <w:tc>
          <w:tcPr>
            <w:tcW w:w="1271" w:type="dxa"/>
            <w:vMerge/>
            <w:shd w:val="clear" w:color="auto" w:fill="FFFFFF"/>
            <w:vAlign w:val="center"/>
          </w:tcPr>
          <w:p w14:paraId="00FFE0E4" w14:textId="77777777" w:rsidR="0047224B" w:rsidRPr="003522BA" w:rsidRDefault="0047224B" w:rsidP="00C63642">
            <w:pPr>
              <w:spacing w:after="0" w:line="240" w:lineRule="auto"/>
              <w:rPr>
                <w:rFonts w:ascii="Times New Roman" w:hAnsi="Times New Roman" w:cs="Times New Roman"/>
                <w:color w:val="000000" w:themeColor="text1"/>
                <w:lang w:val="en-US"/>
              </w:rPr>
            </w:pPr>
          </w:p>
        </w:tc>
        <w:tc>
          <w:tcPr>
            <w:tcW w:w="5245" w:type="dxa"/>
            <w:shd w:val="clear" w:color="auto" w:fill="FFFFFF"/>
            <w:vAlign w:val="center"/>
          </w:tcPr>
          <w:p w14:paraId="73632F17" w14:textId="77777777" w:rsidR="0047224B" w:rsidRPr="003522BA" w:rsidRDefault="0047224B" w:rsidP="00C63642">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Диаметр сварочной проволоки, мм</w:t>
            </w:r>
          </w:p>
        </w:tc>
        <w:tc>
          <w:tcPr>
            <w:tcW w:w="3123" w:type="dxa"/>
            <w:shd w:val="clear" w:color="auto" w:fill="FFFFFF"/>
            <w:vAlign w:val="center"/>
          </w:tcPr>
          <w:p w14:paraId="441C21ED" w14:textId="77777777" w:rsidR="0047224B" w:rsidRPr="003522BA" w:rsidRDefault="0047224B" w:rsidP="00C63642">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shd w:val="clear" w:color="auto" w:fill="FFFFFF"/>
              </w:rPr>
              <w:t>Ø</w:t>
            </w:r>
            <w:r w:rsidRPr="003522BA">
              <w:rPr>
                <w:rFonts w:ascii="Times New Roman" w:hAnsi="Times New Roman" w:cs="Times New Roman"/>
                <w:color w:val="000000" w:themeColor="text1"/>
                <w:lang w:val="en-US"/>
              </w:rPr>
              <w:t xml:space="preserve">1.0 / </w:t>
            </w:r>
            <w:r w:rsidRPr="003522BA">
              <w:rPr>
                <w:rFonts w:ascii="Times New Roman" w:hAnsi="Times New Roman" w:cs="Times New Roman"/>
                <w:color w:val="000000" w:themeColor="text1"/>
                <w:shd w:val="clear" w:color="auto" w:fill="FFFFFF"/>
              </w:rPr>
              <w:t>Ø</w:t>
            </w:r>
            <w:r w:rsidRPr="003522BA">
              <w:rPr>
                <w:rFonts w:ascii="Times New Roman" w:hAnsi="Times New Roman" w:cs="Times New Roman"/>
                <w:color w:val="000000" w:themeColor="text1"/>
                <w:lang w:val="en-US"/>
              </w:rPr>
              <w:t xml:space="preserve">1.2 / </w:t>
            </w:r>
            <w:r w:rsidRPr="003522BA">
              <w:rPr>
                <w:rFonts w:ascii="Times New Roman" w:hAnsi="Times New Roman" w:cs="Times New Roman"/>
                <w:color w:val="000000" w:themeColor="text1"/>
                <w:shd w:val="clear" w:color="auto" w:fill="FFFFFF"/>
              </w:rPr>
              <w:t>Ø</w:t>
            </w:r>
            <w:r w:rsidRPr="003522BA">
              <w:rPr>
                <w:rFonts w:ascii="Times New Roman" w:hAnsi="Times New Roman" w:cs="Times New Roman"/>
                <w:color w:val="000000" w:themeColor="text1"/>
                <w:lang w:val="en-US"/>
              </w:rPr>
              <w:t>1.6</w:t>
            </w:r>
          </w:p>
        </w:tc>
      </w:tr>
      <w:tr w:rsidR="0047224B" w:rsidRPr="003522BA" w14:paraId="0B0AE277" w14:textId="77777777" w:rsidTr="0047224B">
        <w:trPr>
          <w:trHeight w:val="190"/>
          <w:jc w:val="center"/>
        </w:trPr>
        <w:tc>
          <w:tcPr>
            <w:tcW w:w="1271" w:type="dxa"/>
            <w:vMerge w:val="restart"/>
            <w:shd w:val="clear" w:color="auto" w:fill="FFFFFF"/>
            <w:vAlign w:val="center"/>
          </w:tcPr>
          <w:p w14:paraId="0642E387" w14:textId="77777777" w:rsidR="0047224B" w:rsidRPr="003522BA" w:rsidRDefault="0047224B" w:rsidP="00C63642">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MMA</w:t>
            </w:r>
          </w:p>
        </w:tc>
        <w:tc>
          <w:tcPr>
            <w:tcW w:w="5245" w:type="dxa"/>
            <w:shd w:val="clear" w:color="auto" w:fill="FFFFFF"/>
            <w:vAlign w:val="center"/>
          </w:tcPr>
          <w:p w14:paraId="4F1F6CA3"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Диапазон регулирования сварочного тока, А.</w:t>
            </w:r>
          </w:p>
        </w:tc>
        <w:tc>
          <w:tcPr>
            <w:tcW w:w="3123" w:type="dxa"/>
            <w:shd w:val="clear" w:color="auto" w:fill="FFFFFF"/>
            <w:vAlign w:val="center"/>
          </w:tcPr>
          <w:p w14:paraId="66CABEE9" w14:textId="1BD0FAEF" w:rsidR="0047224B" w:rsidRPr="003522BA" w:rsidRDefault="00D51732" w:rsidP="00C63642">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6</w:t>
            </w:r>
            <w:r w:rsidR="0047224B" w:rsidRPr="003522BA">
              <w:rPr>
                <w:rFonts w:ascii="Times New Roman" w:hAnsi="Times New Roman" w:cs="Times New Roman"/>
                <w:color w:val="000000" w:themeColor="text1"/>
                <w:lang w:val="en-US"/>
              </w:rPr>
              <w:t>0 ~ 500 А</w:t>
            </w:r>
          </w:p>
        </w:tc>
      </w:tr>
      <w:tr w:rsidR="0047224B" w:rsidRPr="003522BA" w14:paraId="1F281BDD" w14:textId="77777777" w:rsidTr="0047224B">
        <w:trPr>
          <w:trHeight w:val="114"/>
          <w:jc w:val="center"/>
        </w:trPr>
        <w:tc>
          <w:tcPr>
            <w:tcW w:w="1271" w:type="dxa"/>
            <w:vMerge/>
            <w:shd w:val="clear" w:color="auto" w:fill="FFFFFF"/>
            <w:vAlign w:val="center"/>
          </w:tcPr>
          <w:p w14:paraId="3B9E9F56" w14:textId="77777777" w:rsidR="0047224B" w:rsidRPr="003522BA" w:rsidRDefault="0047224B" w:rsidP="00C63642">
            <w:pPr>
              <w:spacing w:after="0" w:line="240" w:lineRule="auto"/>
              <w:rPr>
                <w:rFonts w:ascii="Times New Roman" w:hAnsi="Times New Roman" w:cs="Times New Roman"/>
                <w:color w:val="000000" w:themeColor="text1"/>
                <w:lang w:val="en-US"/>
              </w:rPr>
            </w:pPr>
          </w:p>
        </w:tc>
        <w:tc>
          <w:tcPr>
            <w:tcW w:w="5245" w:type="dxa"/>
            <w:shd w:val="clear" w:color="auto" w:fill="FFFFFF"/>
            <w:vAlign w:val="center"/>
          </w:tcPr>
          <w:p w14:paraId="4F53713F" w14:textId="77777777" w:rsidR="0047224B" w:rsidRPr="003522BA" w:rsidRDefault="0047224B" w:rsidP="00C63642">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Диаметр сварочного</w:t>
            </w:r>
            <w:r w:rsidRPr="003522BA">
              <w:rPr>
                <w:rFonts w:ascii="Times New Roman" w:hAnsi="Times New Roman" w:cs="Times New Roman"/>
                <w:color w:val="000000" w:themeColor="text1"/>
                <w:lang w:val="en-US"/>
              </w:rPr>
              <w:t xml:space="preserve"> </w:t>
            </w:r>
            <w:r w:rsidRPr="003522BA">
              <w:rPr>
                <w:rFonts w:ascii="Times New Roman" w:hAnsi="Times New Roman" w:cs="Times New Roman"/>
                <w:color w:val="000000" w:themeColor="text1"/>
              </w:rPr>
              <w:t>электрода, мм</w:t>
            </w:r>
          </w:p>
        </w:tc>
        <w:tc>
          <w:tcPr>
            <w:tcW w:w="3123" w:type="dxa"/>
            <w:shd w:val="clear" w:color="auto" w:fill="FFFFFF"/>
            <w:vAlign w:val="center"/>
          </w:tcPr>
          <w:p w14:paraId="7228B802" w14:textId="77777777" w:rsidR="0047224B" w:rsidRPr="003522BA" w:rsidRDefault="0047224B" w:rsidP="00C63642">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shd w:val="clear" w:color="auto" w:fill="FFFFFF"/>
              </w:rPr>
              <w:t>Ø</w:t>
            </w:r>
            <w:r w:rsidRPr="003522BA">
              <w:rPr>
                <w:rFonts w:ascii="Times New Roman" w:hAnsi="Times New Roman" w:cs="Times New Roman"/>
                <w:color w:val="000000" w:themeColor="text1"/>
                <w:lang w:val="en-US"/>
              </w:rPr>
              <w:t xml:space="preserve">3 </w:t>
            </w:r>
            <w:r w:rsidRPr="003522BA">
              <w:rPr>
                <w:rFonts w:ascii="Times New Roman" w:eastAsia="MS Gothic" w:hAnsi="Times New Roman" w:cs="Times New Roman"/>
                <w:color w:val="000000" w:themeColor="text1"/>
                <w:lang w:val="en-US"/>
              </w:rPr>
              <w:t>～</w:t>
            </w:r>
            <w:r w:rsidRPr="003522BA">
              <w:rPr>
                <w:rFonts w:ascii="Times New Roman" w:hAnsi="Times New Roman" w:cs="Times New Roman"/>
                <w:color w:val="000000" w:themeColor="text1"/>
                <w:shd w:val="clear" w:color="auto" w:fill="FFFFFF"/>
              </w:rPr>
              <w:t>Ø</w:t>
            </w:r>
            <w:r w:rsidRPr="003522BA">
              <w:rPr>
                <w:rFonts w:ascii="Times New Roman" w:hAnsi="Times New Roman" w:cs="Times New Roman"/>
                <w:color w:val="000000" w:themeColor="text1"/>
                <w:lang w:val="en-US"/>
              </w:rPr>
              <w:t>6</w:t>
            </w:r>
          </w:p>
        </w:tc>
      </w:tr>
      <w:tr w:rsidR="0047224B" w:rsidRPr="003522BA" w14:paraId="00490BC4" w14:textId="77777777" w:rsidTr="0047224B">
        <w:tblPrEx>
          <w:tblCellMar>
            <w:left w:w="98" w:type="dxa"/>
          </w:tblCellMar>
        </w:tblPrEx>
        <w:trPr>
          <w:trHeight w:val="190"/>
          <w:jc w:val="center"/>
        </w:trPr>
        <w:tc>
          <w:tcPr>
            <w:tcW w:w="6516" w:type="dxa"/>
            <w:gridSpan w:val="2"/>
            <w:shd w:val="clear" w:color="auto" w:fill="FFFFFF"/>
            <w:vAlign w:val="center"/>
          </w:tcPr>
          <w:p w14:paraId="60C1BFEE" w14:textId="77777777" w:rsidR="0047224B" w:rsidRPr="003522BA" w:rsidRDefault="0047224B" w:rsidP="00C63642">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Сварочный ток, </w:t>
            </w:r>
            <w:proofErr w:type="gramStart"/>
            <w:r w:rsidRPr="003522BA">
              <w:rPr>
                <w:rFonts w:ascii="Times New Roman" w:hAnsi="Times New Roman" w:cs="Times New Roman"/>
                <w:color w:val="000000" w:themeColor="text1"/>
              </w:rPr>
              <w:t>А</w:t>
            </w:r>
            <w:proofErr w:type="gramEnd"/>
            <w:r w:rsidRPr="003522BA">
              <w:rPr>
                <w:rFonts w:ascii="Times New Roman" w:hAnsi="Times New Roman" w:cs="Times New Roman"/>
                <w:color w:val="000000" w:themeColor="text1"/>
              </w:rPr>
              <w:t xml:space="preserve"> при ПВ 100%</w:t>
            </w:r>
          </w:p>
        </w:tc>
        <w:tc>
          <w:tcPr>
            <w:tcW w:w="3123" w:type="dxa"/>
            <w:shd w:val="clear" w:color="auto" w:fill="FFFFFF"/>
            <w:vAlign w:val="center"/>
          </w:tcPr>
          <w:p w14:paraId="3474CF7F" w14:textId="5F8FB888" w:rsidR="0047224B" w:rsidRPr="003522BA" w:rsidRDefault="00D51732" w:rsidP="00C63642">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lang w:val="en-US"/>
              </w:rPr>
              <w:t>10</w:t>
            </w:r>
            <w:r w:rsidR="0047224B">
              <w:rPr>
                <w:rFonts w:ascii="Times New Roman" w:hAnsi="Times New Roman" w:cs="Times New Roman"/>
                <w:color w:val="000000" w:themeColor="text1"/>
              </w:rPr>
              <w:t>0</w:t>
            </w:r>
            <w:r w:rsidR="0047224B" w:rsidRPr="003522BA">
              <w:rPr>
                <w:rFonts w:ascii="Times New Roman" w:hAnsi="Times New Roman" w:cs="Times New Roman"/>
                <w:color w:val="000000" w:themeColor="text1"/>
              </w:rPr>
              <w:t>% - 500А</w:t>
            </w:r>
          </w:p>
        </w:tc>
      </w:tr>
      <w:tr w:rsidR="0047224B" w:rsidRPr="003522BA" w14:paraId="5C6179EB" w14:textId="77777777" w:rsidTr="0047224B">
        <w:tblPrEx>
          <w:tblCellMar>
            <w:left w:w="98" w:type="dxa"/>
          </w:tblCellMar>
        </w:tblPrEx>
        <w:trPr>
          <w:trHeight w:val="190"/>
          <w:jc w:val="center"/>
        </w:trPr>
        <w:tc>
          <w:tcPr>
            <w:tcW w:w="6516" w:type="dxa"/>
            <w:gridSpan w:val="2"/>
            <w:shd w:val="clear" w:color="auto" w:fill="FFFFFF"/>
            <w:vAlign w:val="center"/>
          </w:tcPr>
          <w:p w14:paraId="0D54FC67" w14:textId="77777777" w:rsidR="0047224B" w:rsidRPr="003522BA" w:rsidRDefault="0047224B" w:rsidP="0047224B">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КПД</w:t>
            </w:r>
          </w:p>
        </w:tc>
        <w:tc>
          <w:tcPr>
            <w:tcW w:w="3123" w:type="dxa"/>
            <w:shd w:val="clear" w:color="auto" w:fill="FFFFFF"/>
            <w:vAlign w:val="center"/>
          </w:tcPr>
          <w:p w14:paraId="1063B69E" w14:textId="6DCE4834" w:rsidR="0047224B" w:rsidRPr="003522BA" w:rsidRDefault="0047224B" w:rsidP="0047224B">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8</w:t>
            </w:r>
            <w:r w:rsidR="00075381">
              <w:rPr>
                <w:rFonts w:ascii="Times New Roman" w:hAnsi="Times New Roman" w:cs="Times New Roman"/>
                <w:color w:val="000000" w:themeColor="text1"/>
                <w:lang w:val="en-US"/>
              </w:rPr>
              <w:t>9</w:t>
            </w:r>
            <w:r w:rsidRPr="003522BA">
              <w:rPr>
                <w:rFonts w:ascii="Times New Roman" w:hAnsi="Times New Roman" w:cs="Times New Roman"/>
                <w:color w:val="000000" w:themeColor="text1"/>
                <w:lang w:val="en-US"/>
              </w:rPr>
              <w:t>%</w:t>
            </w:r>
          </w:p>
        </w:tc>
      </w:tr>
      <w:tr w:rsidR="0047224B" w:rsidRPr="003522BA" w14:paraId="4587BBBD" w14:textId="77777777" w:rsidTr="0047224B">
        <w:tblPrEx>
          <w:tblCellMar>
            <w:left w:w="98" w:type="dxa"/>
          </w:tblCellMar>
        </w:tblPrEx>
        <w:trPr>
          <w:trHeight w:val="182"/>
          <w:jc w:val="center"/>
        </w:trPr>
        <w:tc>
          <w:tcPr>
            <w:tcW w:w="6516" w:type="dxa"/>
            <w:gridSpan w:val="2"/>
            <w:shd w:val="clear" w:color="auto" w:fill="FFFFFF"/>
            <w:vAlign w:val="center"/>
          </w:tcPr>
          <w:p w14:paraId="228F159C" w14:textId="77777777" w:rsidR="0047224B" w:rsidRPr="003522BA" w:rsidRDefault="0047224B" w:rsidP="0047224B">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Коэффициент мощности</w:t>
            </w:r>
          </w:p>
        </w:tc>
        <w:tc>
          <w:tcPr>
            <w:tcW w:w="3123" w:type="dxa"/>
            <w:shd w:val="clear" w:color="auto" w:fill="FFFFFF"/>
            <w:vAlign w:val="center"/>
          </w:tcPr>
          <w:p w14:paraId="663CCCBF" w14:textId="09D645AB" w:rsidR="0047224B" w:rsidRPr="00C61CBF" w:rsidRDefault="0047224B" w:rsidP="0047224B">
            <w:pPr>
              <w:spacing w:after="0" w:line="240" w:lineRule="auto"/>
              <w:jc w:val="center"/>
              <w:rPr>
                <w:rFonts w:ascii="Times New Roman" w:hAnsi="Times New Roman" w:cs="Times New Roman"/>
                <w:color w:val="000000" w:themeColor="text1"/>
              </w:rPr>
            </w:pPr>
            <w:r w:rsidRPr="003522BA">
              <w:rPr>
                <w:rFonts w:ascii="Times New Roman" w:hAnsi="Times New Roman" w:cs="Times New Roman"/>
                <w:color w:val="000000" w:themeColor="text1"/>
                <w:lang w:val="en-US"/>
              </w:rPr>
              <w:t>λ = 0,</w:t>
            </w:r>
            <w:r w:rsidR="00C61CBF">
              <w:rPr>
                <w:rFonts w:ascii="Times New Roman" w:hAnsi="Times New Roman" w:cs="Times New Roman"/>
                <w:color w:val="000000" w:themeColor="text1"/>
              </w:rPr>
              <w:t>92</w:t>
            </w:r>
          </w:p>
        </w:tc>
      </w:tr>
      <w:tr w:rsidR="0047224B" w:rsidRPr="003522BA" w14:paraId="746F7DF4" w14:textId="77777777" w:rsidTr="0047224B">
        <w:tblPrEx>
          <w:tblCellMar>
            <w:left w:w="98" w:type="dxa"/>
          </w:tblCellMar>
        </w:tblPrEx>
        <w:trPr>
          <w:trHeight w:val="190"/>
          <w:jc w:val="center"/>
        </w:trPr>
        <w:tc>
          <w:tcPr>
            <w:tcW w:w="6516" w:type="dxa"/>
            <w:gridSpan w:val="2"/>
            <w:shd w:val="clear" w:color="auto" w:fill="FFFFFF"/>
            <w:vAlign w:val="center"/>
          </w:tcPr>
          <w:p w14:paraId="033A2146" w14:textId="77777777" w:rsidR="0047224B" w:rsidRPr="003522BA" w:rsidRDefault="0047224B" w:rsidP="0047224B">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Степень защиты</w:t>
            </w:r>
          </w:p>
        </w:tc>
        <w:tc>
          <w:tcPr>
            <w:tcW w:w="3123" w:type="dxa"/>
            <w:shd w:val="clear" w:color="auto" w:fill="FFFFFF"/>
            <w:vAlign w:val="center"/>
          </w:tcPr>
          <w:p w14:paraId="681B2536" w14:textId="777AF0B0" w:rsidR="0047224B" w:rsidRPr="00D51732" w:rsidRDefault="0047224B" w:rsidP="0047224B">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IP2</w:t>
            </w:r>
            <w:r w:rsidR="00D51732">
              <w:rPr>
                <w:rFonts w:ascii="Times New Roman" w:hAnsi="Times New Roman" w:cs="Times New Roman"/>
                <w:color w:val="000000" w:themeColor="text1"/>
                <w:lang w:val="en-US"/>
              </w:rPr>
              <w:t>1S</w:t>
            </w:r>
          </w:p>
        </w:tc>
      </w:tr>
      <w:tr w:rsidR="0047224B" w:rsidRPr="003522BA" w14:paraId="3C8C86CF" w14:textId="77777777" w:rsidTr="0047224B">
        <w:tblPrEx>
          <w:tblCellMar>
            <w:left w:w="98" w:type="dxa"/>
          </w:tblCellMar>
        </w:tblPrEx>
        <w:trPr>
          <w:trHeight w:val="182"/>
          <w:jc w:val="center"/>
        </w:trPr>
        <w:tc>
          <w:tcPr>
            <w:tcW w:w="6516" w:type="dxa"/>
            <w:gridSpan w:val="2"/>
            <w:shd w:val="clear" w:color="auto" w:fill="FFFFFF"/>
            <w:vAlign w:val="center"/>
          </w:tcPr>
          <w:p w14:paraId="743FFBB7" w14:textId="77777777" w:rsidR="0047224B" w:rsidRPr="003522BA" w:rsidRDefault="0047224B" w:rsidP="0047224B">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Класс изоляции</w:t>
            </w:r>
          </w:p>
        </w:tc>
        <w:tc>
          <w:tcPr>
            <w:tcW w:w="3123" w:type="dxa"/>
            <w:shd w:val="clear" w:color="auto" w:fill="FFFFFF"/>
            <w:vAlign w:val="center"/>
          </w:tcPr>
          <w:p w14:paraId="55A881E8" w14:textId="68BEE19E" w:rsidR="0047224B" w:rsidRPr="003522BA" w:rsidRDefault="0047224B" w:rsidP="0047224B">
            <w:pPr>
              <w:spacing w:after="0" w:line="240" w:lineRule="auto"/>
              <w:jc w:val="center"/>
              <w:rPr>
                <w:rFonts w:ascii="Times New Roman" w:hAnsi="Times New Roman" w:cs="Times New Roman"/>
                <w:color w:val="000000" w:themeColor="text1"/>
                <w:lang w:val="en-US"/>
              </w:rPr>
            </w:pPr>
            <w:r w:rsidRPr="003522BA">
              <w:rPr>
                <w:rFonts w:ascii="Times New Roman" w:hAnsi="Times New Roman" w:cs="Times New Roman"/>
                <w:color w:val="000000" w:themeColor="text1"/>
                <w:lang w:val="en-US"/>
              </w:rPr>
              <w:t>F</w:t>
            </w:r>
          </w:p>
        </w:tc>
      </w:tr>
      <w:tr w:rsidR="0047224B" w:rsidRPr="003522BA" w14:paraId="3629BAEA" w14:textId="77777777" w:rsidTr="0047224B">
        <w:tblPrEx>
          <w:tblCellMar>
            <w:left w:w="98" w:type="dxa"/>
          </w:tblCellMar>
        </w:tblPrEx>
        <w:trPr>
          <w:trHeight w:val="190"/>
          <w:jc w:val="center"/>
        </w:trPr>
        <w:tc>
          <w:tcPr>
            <w:tcW w:w="6516" w:type="dxa"/>
            <w:gridSpan w:val="2"/>
            <w:shd w:val="clear" w:color="auto" w:fill="FFFFFF"/>
            <w:vAlign w:val="center"/>
          </w:tcPr>
          <w:p w14:paraId="761C91C1" w14:textId="77777777" w:rsidR="0047224B" w:rsidRPr="003522BA" w:rsidRDefault="0047224B" w:rsidP="0047224B">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Вид охлаждения</w:t>
            </w:r>
          </w:p>
        </w:tc>
        <w:tc>
          <w:tcPr>
            <w:tcW w:w="3123" w:type="dxa"/>
            <w:shd w:val="clear" w:color="auto" w:fill="FFFFFF"/>
            <w:vAlign w:val="center"/>
          </w:tcPr>
          <w:p w14:paraId="4110A228" w14:textId="7DE250F9" w:rsidR="0047224B" w:rsidRPr="003522BA" w:rsidRDefault="0047224B" w:rsidP="0047224B">
            <w:pPr>
              <w:spacing w:after="0" w:line="240" w:lineRule="auto"/>
              <w:jc w:val="center"/>
              <w:rPr>
                <w:rFonts w:ascii="Times New Roman" w:hAnsi="Times New Roman" w:cs="Times New Roman"/>
                <w:color w:val="000000" w:themeColor="text1"/>
              </w:rPr>
            </w:pPr>
            <w:r w:rsidRPr="003522BA">
              <w:rPr>
                <w:rFonts w:ascii="Times New Roman" w:hAnsi="Times New Roman" w:cs="Times New Roman"/>
                <w:color w:val="000000" w:themeColor="text1"/>
              </w:rPr>
              <w:t>Воздушное охлаждение</w:t>
            </w:r>
          </w:p>
        </w:tc>
      </w:tr>
      <w:tr w:rsidR="0047224B" w:rsidRPr="003522BA" w14:paraId="7625EF31" w14:textId="77777777" w:rsidTr="0047224B">
        <w:trPr>
          <w:trHeight w:val="190"/>
          <w:jc w:val="center"/>
        </w:trPr>
        <w:tc>
          <w:tcPr>
            <w:tcW w:w="6516" w:type="dxa"/>
            <w:gridSpan w:val="2"/>
            <w:shd w:val="clear" w:color="auto" w:fill="FFFFFF"/>
            <w:vAlign w:val="center"/>
          </w:tcPr>
          <w:p w14:paraId="79F46970" w14:textId="77777777" w:rsidR="0047224B" w:rsidRPr="003522BA" w:rsidRDefault="0047224B" w:rsidP="0047224B">
            <w:pPr>
              <w:spacing w:after="0" w:line="240" w:lineRule="auto"/>
              <w:rPr>
                <w:rFonts w:ascii="Times New Roman" w:hAnsi="Times New Roman" w:cs="Times New Roman"/>
                <w:color w:val="000000" w:themeColor="text1"/>
              </w:rPr>
            </w:pPr>
            <w:r w:rsidRPr="003522BA">
              <w:rPr>
                <w:rFonts w:ascii="Times New Roman" w:hAnsi="Times New Roman" w:cs="Times New Roman"/>
                <w:color w:val="000000" w:themeColor="text1"/>
              </w:rPr>
              <w:t>Габаритные размеры источника питания, мм (Д × Ш × В)</w:t>
            </w:r>
          </w:p>
        </w:tc>
        <w:tc>
          <w:tcPr>
            <w:tcW w:w="3123" w:type="dxa"/>
            <w:shd w:val="clear" w:color="auto" w:fill="FFFFFF"/>
            <w:vAlign w:val="center"/>
          </w:tcPr>
          <w:p w14:paraId="68A0A6A5" w14:textId="278EA4D4" w:rsidR="0047224B" w:rsidRPr="003522BA" w:rsidRDefault="0047224B" w:rsidP="0047224B">
            <w:pPr>
              <w:spacing w:after="0" w:line="240" w:lineRule="auto"/>
              <w:jc w:val="center"/>
              <w:rPr>
                <w:rFonts w:ascii="Times New Roman" w:hAnsi="Times New Roman" w:cs="Times New Roman"/>
                <w:color w:val="000000" w:themeColor="text1"/>
              </w:rPr>
            </w:pPr>
            <w:r w:rsidRPr="003522BA">
              <w:rPr>
                <w:rFonts w:ascii="Times New Roman" w:hAnsi="Times New Roman" w:cs="Times New Roman"/>
                <w:color w:val="000000" w:themeColor="text1"/>
                <w:lang w:val="en-US"/>
              </w:rPr>
              <w:t>6</w:t>
            </w:r>
            <w:r w:rsidR="00D51732">
              <w:rPr>
                <w:rFonts w:ascii="Times New Roman" w:hAnsi="Times New Roman" w:cs="Times New Roman"/>
                <w:color w:val="000000" w:themeColor="text1"/>
                <w:lang w:val="en-US"/>
              </w:rPr>
              <w:t>15</w:t>
            </w:r>
            <w:r w:rsidRPr="003522BA">
              <w:rPr>
                <w:rFonts w:ascii="Times New Roman" w:hAnsi="Times New Roman" w:cs="Times New Roman"/>
                <w:color w:val="000000" w:themeColor="text1"/>
                <w:lang w:val="en-US"/>
              </w:rPr>
              <w:t xml:space="preserve"> </w:t>
            </w:r>
            <w:r w:rsidRPr="003522BA">
              <w:rPr>
                <w:rFonts w:ascii="Times New Roman" w:hAnsi="Times New Roman" w:cs="Times New Roman"/>
                <w:color w:val="000000" w:themeColor="text1"/>
              </w:rPr>
              <w:t>мм</w:t>
            </w:r>
            <w:r w:rsidRPr="003522BA">
              <w:rPr>
                <w:rFonts w:ascii="Times New Roman" w:hAnsi="Times New Roman" w:cs="Times New Roman"/>
                <w:color w:val="000000" w:themeColor="text1"/>
                <w:lang w:val="en-US"/>
              </w:rPr>
              <w:t xml:space="preserve"> × 300 </w:t>
            </w:r>
            <w:r w:rsidRPr="003522BA">
              <w:rPr>
                <w:rFonts w:ascii="Times New Roman" w:hAnsi="Times New Roman" w:cs="Times New Roman"/>
                <w:color w:val="000000" w:themeColor="text1"/>
              </w:rPr>
              <w:t>мм</w:t>
            </w:r>
            <w:r w:rsidRPr="003522BA">
              <w:rPr>
                <w:rFonts w:ascii="Times New Roman" w:hAnsi="Times New Roman" w:cs="Times New Roman"/>
                <w:color w:val="000000" w:themeColor="text1"/>
                <w:lang w:val="en-US"/>
              </w:rPr>
              <w:t xml:space="preserve"> × 5</w:t>
            </w:r>
            <w:r w:rsidR="00D51732">
              <w:rPr>
                <w:rFonts w:ascii="Times New Roman" w:hAnsi="Times New Roman" w:cs="Times New Roman"/>
                <w:color w:val="000000" w:themeColor="text1"/>
                <w:lang w:val="en-US"/>
              </w:rPr>
              <w:t>7</w:t>
            </w:r>
            <w:r w:rsidRPr="003522BA">
              <w:rPr>
                <w:rFonts w:ascii="Times New Roman" w:hAnsi="Times New Roman" w:cs="Times New Roman"/>
                <w:color w:val="000000" w:themeColor="text1"/>
                <w:lang w:val="en-US"/>
              </w:rPr>
              <w:t xml:space="preserve">0 </w:t>
            </w:r>
            <w:r w:rsidRPr="003522BA">
              <w:rPr>
                <w:rFonts w:ascii="Times New Roman" w:hAnsi="Times New Roman" w:cs="Times New Roman"/>
                <w:color w:val="000000" w:themeColor="text1"/>
              </w:rPr>
              <w:t>мм</w:t>
            </w:r>
          </w:p>
        </w:tc>
      </w:tr>
      <w:tr w:rsidR="0047224B" w:rsidRPr="003522BA" w14:paraId="40D61BEC" w14:textId="77777777" w:rsidTr="0047224B">
        <w:tblPrEx>
          <w:tblCellMar>
            <w:left w:w="98" w:type="dxa"/>
          </w:tblCellMar>
        </w:tblPrEx>
        <w:trPr>
          <w:trHeight w:val="182"/>
          <w:jc w:val="center"/>
        </w:trPr>
        <w:tc>
          <w:tcPr>
            <w:tcW w:w="6516" w:type="dxa"/>
            <w:gridSpan w:val="2"/>
            <w:shd w:val="clear" w:color="auto" w:fill="FFFFFF"/>
            <w:vAlign w:val="center"/>
          </w:tcPr>
          <w:p w14:paraId="2856102E" w14:textId="77777777" w:rsidR="0047224B" w:rsidRPr="003522BA" w:rsidRDefault="0047224B" w:rsidP="0047224B">
            <w:pPr>
              <w:spacing w:after="0" w:line="240" w:lineRule="auto"/>
              <w:rPr>
                <w:rFonts w:ascii="Times New Roman" w:hAnsi="Times New Roman" w:cs="Times New Roman"/>
                <w:color w:val="000000" w:themeColor="text1"/>
                <w:lang w:val="en-US"/>
              </w:rPr>
            </w:pPr>
            <w:r w:rsidRPr="003522BA">
              <w:rPr>
                <w:rFonts w:ascii="Times New Roman" w:hAnsi="Times New Roman" w:cs="Times New Roman"/>
                <w:color w:val="000000" w:themeColor="text1"/>
              </w:rPr>
              <w:t>Масса источника питания, кг</w:t>
            </w:r>
          </w:p>
        </w:tc>
        <w:tc>
          <w:tcPr>
            <w:tcW w:w="3123" w:type="dxa"/>
            <w:shd w:val="clear" w:color="auto" w:fill="FFFFFF"/>
            <w:vAlign w:val="center"/>
          </w:tcPr>
          <w:p w14:paraId="0385D8AD" w14:textId="5AED7E64" w:rsidR="0047224B" w:rsidRPr="003522BA" w:rsidRDefault="00D51732" w:rsidP="0047224B">
            <w:pPr>
              <w:spacing w:after="0" w:line="24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37</w:t>
            </w:r>
            <w:r w:rsidR="0047224B" w:rsidRPr="003522BA">
              <w:rPr>
                <w:rFonts w:ascii="Times New Roman" w:hAnsi="Times New Roman" w:cs="Times New Roman"/>
                <w:color w:val="000000" w:themeColor="text1"/>
                <w:lang w:val="en-US"/>
              </w:rPr>
              <w:t>кг</w:t>
            </w:r>
          </w:p>
        </w:tc>
      </w:tr>
      <w:tr w:rsidR="00075381" w14:paraId="328BE75E" w14:textId="77777777" w:rsidTr="00075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8C73BA" w14:textId="2ACF1F42" w:rsidR="00075381" w:rsidRPr="00075381" w:rsidRDefault="00B26B5D" w:rsidP="00075381">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Характеристики блока жидкостного охлаждения</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1A405F12" w14:textId="7DF68E38" w:rsidR="00075381" w:rsidRPr="00075381" w:rsidRDefault="00075381" w:rsidP="00075381">
            <w:pPr>
              <w:spacing w:after="0" w:line="240" w:lineRule="auto"/>
              <w:jc w:val="center"/>
              <w:rPr>
                <w:rFonts w:ascii="Times New Roman" w:hAnsi="Times New Roman" w:cs="Times New Roman"/>
                <w:color w:val="000000" w:themeColor="text1"/>
                <w:lang w:val="en-US"/>
              </w:rPr>
            </w:pPr>
          </w:p>
        </w:tc>
      </w:tr>
      <w:tr w:rsidR="00B26B5D" w14:paraId="0C67CF22"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9C7BC4"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Питание (В/Гц)</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0A44CC8C"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 xml:space="preserve">220 В </w:t>
            </w:r>
            <w:proofErr w:type="spellStart"/>
            <w:r w:rsidRPr="00B26B5D">
              <w:rPr>
                <w:rFonts w:ascii="Times New Roman" w:hAnsi="Times New Roman" w:cs="Times New Roman"/>
                <w:color w:val="000000" w:themeColor="text1"/>
                <w:lang w:val="en-US"/>
              </w:rPr>
              <w:t>или</w:t>
            </w:r>
            <w:proofErr w:type="spellEnd"/>
            <w:r w:rsidRPr="00B26B5D">
              <w:rPr>
                <w:rFonts w:ascii="Times New Roman" w:hAnsi="Times New Roman" w:cs="Times New Roman"/>
                <w:color w:val="000000" w:themeColor="text1"/>
                <w:lang w:val="en-US"/>
              </w:rPr>
              <w:t xml:space="preserve"> 380В</w:t>
            </w:r>
          </w:p>
        </w:tc>
      </w:tr>
      <w:tr w:rsidR="00B26B5D" w14:paraId="4A3D6C42"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820EA4"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Мощность (Кв)</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69786166"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0,37</w:t>
            </w:r>
          </w:p>
        </w:tc>
      </w:tr>
      <w:tr w:rsidR="00B26B5D" w14:paraId="2239B488"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6EF087"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ПВ (%)</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080E28A3"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100</w:t>
            </w:r>
          </w:p>
        </w:tc>
      </w:tr>
      <w:tr w:rsidR="00B26B5D" w14:paraId="6C144F18"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CF8B8B"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Максимальное давление (Мпа)</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27290793"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0,3</w:t>
            </w:r>
          </w:p>
        </w:tc>
      </w:tr>
      <w:tr w:rsidR="00B26B5D" w14:paraId="034AC9CF"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2B2A80"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Поток жидкости (Л/мин)</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2D0A6829"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8</w:t>
            </w:r>
          </w:p>
        </w:tc>
      </w:tr>
      <w:tr w:rsidR="00B26B5D" w14:paraId="7612EC96"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2CC6AA"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Подпор (м)</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3BCE5801"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30</w:t>
            </w:r>
          </w:p>
        </w:tc>
      </w:tr>
      <w:tr w:rsidR="00B26B5D" w14:paraId="7A1F050E"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0B289B"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Мощность охлаждения [КВ(1Л/мин)]</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7A21B4B9"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1,7</w:t>
            </w:r>
          </w:p>
        </w:tc>
      </w:tr>
      <w:tr w:rsidR="00B26B5D" w14:paraId="5DFBB867" w14:textId="77777777" w:rsidTr="00B26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PrEx>
        <w:trPr>
          <w:trHeight w:val="182"/>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11E100" w14:textId="77777777" w:rsidR="00B26B5D" w:rsidRPr="00B26B5D" w:rsidRDefault="00B26B5D" w:rsidP="00B26B5D">
            <w:pPr>
              <w:spacing w:after="0" w:line="240" w:lineRule="auto"/>
              <w:rPr>
                <w:rFonts w:ascii="Times New Roman" w:hAnsi="Times New Roman" w:cs="Times New Roman"/>
                <w:color w:val="000000" w:themeColor="text1"/>
              </w:rPr>
            </w:pPr>
            <w:r w:rsidRPr="00B26B5D">
              <w:rPr>
                <w:rFonts w:ascii="Times New Roman" w:hAnsi="Times New Roman" w:cs="Times New Roman"/>
                <w:color w:val="000000" w:themeColor="text1"/>
              </w:rPr>
              <w:t>Класс защиты</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14:paraId="2FF17AAB" w14:textId="77777777" w:rsidR="00B26B5D" w:rsidRPr="00B26B5D" w:rsidRDefault="00B26B5D" w:rsidP="00B26B5D">
            <w:pPr>
              <w:spacing w:after="0" w:line="240" w:lineRule="auto"/>
              <w:jc w:val="center"/>
              <w:rPr>
                <w:rFonts w:ascii="Times New Roman" w:hAnsi="Times New Roman" w:cs="Times New Roman"/>
                <w:color w:val="000000" w:themeColor="text1"/>
                <w:lang w:val="en-US"/>
              </w:rPr>
            </w:pPr>
            <w:r w:rsidRPr="00B26B5D">
              <w:rPr>
                <w:rFonts w:ascii="Times New Roman" w:hAnsi="Times New Roman" w:cs="Times New Roman"/>
                <w:color w:val="000000" w:themeColor="text1"/>
                <w:lang w:val="en-US"/>
              </w:rPr>
              <w:t>IP21S</w:t>
            </w:r>
          </w:p>
        </w:tc>
      </w:tr>
    </w:tbl>
    <w:p w14:paraId="70F9F39D" w14:textId="77777777" w:rsidR="00C63642" w:rsidRPr="003522BA" w:rsidRDefault="00C63642" w:rsidP="00C63642">
      <w:pPr>
        <w:rPr>
          <w:rFonts w:ascii="Times New Roman" w:hAnsi="Times New Roman" w:cs="Times New Roman"/>
          <w:b/>
          <w:bCs/>
          <w:color w:val="000000" w:themeColor="text1"/>
          <w:sz w:val="24"/>
          <w:szCs w:val="24"/>
        </w:rPr>
      </w:pPr>
    </w:p>
    <w:p w14:paraId="4003C7CB" w14:textId="77777777" w:rsidR="00C63642" w:rsidRPr="003522BA" w:rsidRDefault="00C63642" w:rsidP="00C63642">
      <w:pPr>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sz w:val="24"/>
          <w:szCs w:val="24"/>
        </w:rPr>
        <w:br w:type="page"/>
      </w:r>
    </w:p>
    <w:p w14:paraId="6C149707" w14:textId="77777777" w:rsidR="00C63642" w:rsidRPr="003522BA" w:rsidRDefault="00C63642" w:rsidP="00C63642">
      <w:pPr>
        <w:numPr>
          <w:ilvl w:val="0"/>
          <w:numId w:val="1"/>
        </w:numPr>
        <w:spacing w:before="240"/>
        <w:contextualSpacing/>
        <w:outlineLvl w:val="0"/>
        <w:rPr>
          <w:rFonts w:ascii="Times New Roman" w:hAnsi="Times New Roman" w:cs="Times New Roman"/>
          <w:b/>
          <w:bCs/>
          <w:color w:val="000000" w:themeColor="text1"/>
          <w:sz w:val="24"/>
          <w:szCs w:val="24"/>
        </w:rPr>
      </w:pPr>
      <w:bookmarkStart w:id="6" w:name="_Toc49424702"/>
      <w:r w:rsidRPr="003522BA">
        <w:rPr>
          <w:rFonts w:ascii="Times New Roman" w:hAnsi="Times New Roman" w:cs="Times New Roman"/>
          <w:b/>
          <w:bCs/>
          <w:color w:val="000000" w:themeColor="text1"/>
          <w:sz w:val="24"/>
          <w:szCs w:val="24"/>
        </w:rPr>
        <w:lastRenderedPageBreak/>
        <w:t>ОПИСАНИЕ И ПРИНЦИП РАБОТЫ</w:t>
      </w:r>
      <w:bookmarkEnd w:id="6"/>
    </w:p>
    <w:p w14:paraId="6CF2D10A" w14:textId="0C9298C0"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Сварочные </w:t>
      </w:r>
      <w:r w:rsidR="0047224B">
        <w:rPr>
          <w:rFonts w:ascii="Times New Roman" w:hAnsi="Times New Roman" w:cs="Times New Roman"/>
          <w:color w:val="000000" w:themeColor="text1"/>
        </w:rPr>
        <w:t>аппараты</w:t>
      </w:r>
      <w:r w:rsidRPr="003522BA">
        <w:rPr>
          <w:rFonts w:ascii="Times New Roman" w:hAnsi="Times New Roman" w:cs="Times New Roman"/>
          <w:color w:val="000000" w:themeColor="text1"/>
        </w:rPr>
        <w:t xml:space="preserve"> </w:t>
      </w:r>
      <w:r w:rsidRPr="003522BA">
        <w:rPr>
          <w:rFonts w:ascii="Times New Roman" w:hAnsi="Times New Roman" w:cs="Times New Roman"/>
          <w:b/>
          <w:bCs/>
          <w:color w:val="000000" w:themeColor="text1"/>
          <w:lang w:val="en-US"/>
        </w:rPr>
        <w:t>WELDESTAR</w:t>
      </w:r>
      <w:r w:rsidRPr="003522BA">
        <w:rPr>
          <w:rFonts w:ascii="Times New Roman" w:hAnsi="Times New Roman" w:cs="Times New Roman"/>
          <w:b/>
          <w:bCs/>
          <w:color w:val="000000" w:themeColor="text1"/>
        </w:rPr>
        <w:t xml:space="preserve"> </w:t>
      </w:r>
      <w:r w:rsidRPr="003522BA">
        <w:rPr>
          <w:rFonts w:ascii="Times New Roman" w:hAnsi="Times New Roman" w:cs="Times New Roman"/>
          <w:color w:val="000000" w:themeColor="text1"/>
        </w:rPr>
        <w:t>модели MIG-500</w:t>
      </w:r>
      <w:r w:rsidR="0047224B">
        <w:rPr>
          <w:rFonts w:ascii="Times New Roman" w:hAnsi="Times New Roman" w:cs="Times New Roman"/>
          <w:color w:val="000000" w:themeColor="text1"/>
          <w:lang w:val="en-US"/>
        </w:rPr>
        <w:t>V</w:t>
      </w:r>
      <w:r w:rsidR="0047224B" w:rsidRPr="0047224B">
        <w:rPr>
          <w:rFonts w:ascii="Times New Roman" w:hAnsi="Times New Roman" w:cs="Times New Roman"/>
          <w:color w:val="000000" w:themeColor="text1"/>
        </w:rPr>
        <w:t xml:space="preserve"> </w:t>
      </w:r>
      <w:r w:rsidR="0047224B">
        <w:rPr>
          <w:rFonts w:ascii="Times New Roman" w:hAnsi="Times New Roman" w:cs="Times New Roman"/>
          <w:color w:val="000000" w:themeColor="text1"/>
          <w:lang w:val="en-US"/>
        </w:rPr>
        <w:t>DP</w:t>
      </w:r>
      <w:r w:rsidRPr="003522BA">
        <w:rPr>
          <w:rFonts w:ascii="Times New Roman" w:hAnsi="Times New Roman" w:cs="Times New Roman"/>
          <w:color w:val="000000" w:themeColor="text1"/>
        </w:rPr>
        <w:t xml:space="preserve"> -высокотехнологичная сварочная техника с инверторным источником питания, созданном на базе силовых модулей IGBT последнего поколения.</w:t>
      </w:r>
    </w:p>
    <w:p w14:paraId="3A4A633F" w14:textId="58830577" w:rsidR="00C63642" w:rsidRPr="003522BA" w:rsidRDefault="00C63642" w:rsidP="00C63642">
      <w:pPr>
        <w:spacing w:before="240"/>
        <w:ind w:firstLine="709"/>
        <w:jc w:val="both"/>
        <w:rPr>
          <w:rFonts w:ascii="Times New Roman" w:hAnsi="Times New Roman" w:cs="Times New Roman"/>
          <w:b/>
          <w:bCs/>
          <w:color w:val="000000" w:themeColor="text1"/>
          <w:sz w:val="28"/>
          <w:szCs w:val="28"/>
        </w:rPr>
      </w:pPr>
      <w:r w:rsidRPr="003522BA">
        <w:rPr>
          <w:rFonts w:ascii="Times New Roman" w:hAnsi="Times New Roman" w:cs="Times New Roman"/>
          <w:color w:val="000000" w:themeColor="text1"/>
        </w:rPr>
        <w:t>Основа принципа работы сварочного инвертора заключается в преобразовании переменного низкочастотного (50/60Гц) трехфазного напряжения (</w:t>
      </w:r>
      <w:r w:rsidR="00B95C0B">
        <w:rPr>
          <w:rFonts w:ascii="Times New Roman" w:hAnsi="Times New Roman" w:cs="Times New Roman"/>
          <w:color w:val="000000" w:themeColor="text1"/>
        </w:rPr>
        <w:t>40</w:t>
      </w:r>
      <w:r w:rsidRPr="003522BA">
        <w:rPr>
          <w:rFonts w:ascii="Times New Roman" w:hAnsi="Times New Roman" w:cs="Times New Roman"/>
          <w:color w:val="000000" w:themeColor="text1"/>
        </w:rPr>
        <w:t xml:space="preserve">0В) в сварочный высокочастотный постоянный ток. Устройством, которое обеспечивает преобразование исходного электротока в выходной в инверторном сварочном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е, является сложная электроника, поддерживаемая выпрямителями, сглаживающими фильтрами, понижающим трансформатором малых габаритов и веса.</w:t>
      </w:r>
    </w:p>
    <w:p w14:paraId="52CE300B" w14:textId="77777777" w:rsidR="00C63642" w:rsidRPr="003522BA" w:rsidRDefault="00C63642" w:rsidP="00C63642">
      <w:pPr>
        <w:spacing w:before="240"/>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Данное устройство обеспечивает:</w:t>
      </w:r>
    </w:p>
    <w:p w14:paraId="4B15ECC3" w14:textId="77777777"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Отличная защита от перепадов электросети;</w:t>
      </w:r>
    </w:p>
    <w:p w14:paraId="2328DBB8" w14:textId="77777777"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Устойчивое стабильное горение сварочной дуги, эластичность сварочной дуги, минимально разбрызгивание металла, получение плотного сварного шва с равномерной чешуйчатостью;</w:t>
      </w:r>
    </w:p>
    <w:p w14:paraId="7181E461" w14:textId="37461193"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Наличие функции Плавный старт, облегчающей возбуждение сварочной дуги при сварке;</w:t>
      </w:r>
    </w:p>
    <w:p w14:paraId="1F234278" w14:textId="77777777"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Наличие функции Заварка кратера, обеспечивающей оптимальное заполнение кратера, формируемого в конце сварного шва; </w:t>
      </w:r>
    </w:p>
    <w:p w14:paraId="26B9B85B" w14:textId="77777777"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Регулировка</w:t>
      </w:r>
      <w:r w:rsidRPr="003522BA">
        <w:rPr>
          <w:rFonts w:ascii="Times New Roman" w:hAnsi="Times New Roman" w:cs="Times New Roman"/>
          <w:color w:val="000000" w:themeColor="text1"/>
        </w:rPr>
        <w:tab/>
        <w:t>величины выходной индуктивности, позволяющая регулировать проплавляющую способность дуги на установленном токе, это позволяет получить баланс между мягкостью сварки и разбрызгиванием электродного металла;</w:t>
      </w:r>
    </w:p>
    <w:p w14:paraId="3DE24ED4" w14:textId="77777777"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Возможность работы в 2-х и 4-тактном режимах;</w:t>
      </w:r>
    </w:p>
    <w:p w14:paraId="2DF6F7B4" w14:textId="77777777" w:rsidR="00C63642" w:rsidRPr="003522BA" w:rsidRDefault="00C63642" w:rsidP="00C63642">
      <w:pPr>
        <w:numPr>
          <w:ilvl w:val="0"/>
          <w:numId w:val="10"/>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Широкий диапазон изменения параметров режима сварки;</w:t>
      </w:r>
    </w:p>
    <w:p w14:paraId="145933AC" w14:textId="5A6B709D" w:rsidR="00C63642" w:rsidRPr="003522BA" w:rsidRDefault="00C63642" w:rsidP="00C63642">
      <w:pPr>
        <w:numPr>
          <w:ilvl w:val="0"/>
          <w:numId w:val="10"/>
        </w:numPr>
        <w:spacing w:after="0"/>
        <w:contextualSpacing/>
        <w:jc w:val="both"/>
        <w:rPr>
          <w:rFonts w:ascii="Times New Roman" w:hAnsi="Times New Roman" w:cs="Times New Roman"/>
          <w:color w:val="000000" w:themeColor="text1"/>
          <w:sz w:val="24"/>
          <w:szCs w:val="24"/>
        </w:rPr>
      </w:pPr>
      <w:r w:rsidRPr="003522BA">
        <w:rPr>
          <w:rFonts w:ascii="Times New Roman" w:hAnsi="Times New Roman" w:cs="Times New Roman"/>
          <w:color w:val="000000" w:themeColor="text1"/>
        </w:rPr>
        <w:t>Наличие функций Продувка газа вне цикла сварки и Протяжка проволоки существенно облегчают контроль состояния газовой аппаратуры, работы подающего механизма и заправки проволоки в сварочную горелку.</w:t>
      </w:r>
      <w:r w:rsidRPr="003522BA">
        <w:rPr>
          <w:rFonts w:ascii="Times New Roman" w:hAnsi="Times New Roman" w:cs="Times New Roman"/>
          <w:color w:val="000000" w:themeColor="text1"/>
          <w:sz w:val="24"/>
          <w:szCs w:val="24"/>
        </w:rPr>
        <w:br w:type="page"/>
      </w:r>
    </w:p>
    <w:p w14:paraId="3D2003A8" w14:textId="77777777" w:rsidR="00C63642" w:rsidRPr="003522BA" w:rsidRDefault="00C63642" w:rsidP="00C63642">
      <w:pPr>
        <w:numPr>
          <w:ilvl w:val="1"/>
          <w:numId w:val="1"/>
        </w:numPr>
        <w:spacing w:before="240"/>
        <w:contextualSpacing/>
        <w:outlineLvl w:val="1"/>
        <w:rPr>
          <w:rFonts w:ascii="Times New Roman" w:hAnsi="Times New Roman" w:cs="Times New Roman"/>
          <w:b/>
          <w:bCs/>
          <w:color w:val="000000" w:themeColor="text1"/>
          <w:sz w:val="24"/>
          <w:szCs w:val="24"/>
        </w:rPr>
      </w:pPr>
      <w:bookmarkStart w:id="7" w:name="_Toc49424703"/>
      <w:r w:rsidRPr="003522BA">
        <w:rPr>
          <w:rFonts w:ascii="Times New Roman" w:hAnsi="Times New Roman" w:cs="Times New Roman"/>
          <w:b/>
          <w:bCs/>
          <w:color w:val="000000" w:themeColor="text1"/>
          <w:sz w:val="24"/>
          <w:szCs w:val="24"/>
        </w:rPr>
        <w:lastRenderedPageBreak/>
        <w:t>ИСТОЧНИК ПИТАНИЯ</w:t>
      </w:r>
      <w:bookmarkEnd w:id="7"/>
    </w:p>
    <w:p w14:paraId="10392A63" w14:textId="4B267B8A" w:rsidR="00C63642" w:rsidRPr="003522BA" w:rsidRDefault="00C63642" w:rsidP="00C63642">
      <w:pPr>
        <w:ind w:firstLine="709"/>
        <w:jc w:val="both"/>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 xml:space="preserve">Источник питания выполнен в прочном металлическом корпусе, имеет превосходную эргономику управления и ориентирован на практическую работу. Внешний вид источника питания показан на Рисунке </w:t>
      </w:r>
      <w:r w:rsidR="00840876">
        <w:rPr>
          <w:rFonts w:ascii="Times New Roman" w:hAnsi="Times New Roman" w:cs="Times New Roman"/>
          <w:color w:val="000000" w:themeColor="text1"/>
          <w:sz w:val="24"/>
          <w:szCs w:val="24"/>
        </w:rPr>
        <w:t>4</w:t>
      </w:r>
      <w:r w:rsidR="00465BAB">
        <w:rPr>
          <w:rFonts w:ascii="Times New Roman" w:hAnsi="Times New Roman" w:cs="Times New Roman"/>
          <w:color w:val="000000" w:themeColor="text1"/>
          <w:sz w:val="24"/>
          <w:szCs w:val="24"/>
        </w:rPr>
        <w:t xml:space="preserve"> и </w:t>
      </w:r>
      <w:r w:rsidR="00465BAB" w:rsidRPr="003522BA">
        <w:rPr>
          <w:rFonts w:ascii="Times New Roman" w:hAnsi="Times New Roman" w:cs="Times New Roman"/>
          <w:color w:val="000000" w:themeColor="text1"/>
          <w:sz w:val="24"/>
          <w:szCs w:val="24"/>
        </w:rPr>
        <w:t xml:space="preserve">Рисунке </w:t>
      </w:r>
      <w:r w:rsidR="00465BAB">
        <w:rPr>
          <w:rFonts w:ascii="Times New Roman" w:hAnsi="Times New Roman" w:cs="Times New Roman"/>
          <w:color w:val="000000" w:themeColor="text1"/>
          <w:sz w:val="24"/>
          <w:szCs w:val="24"/>
        </w:rPr>
        <w:t>5.</w:t>
      </w:r>
    </w:p>
    <w:p w14:paraId="7C1BD015" w14:textId="31579177" w:rsidR="00C63642" w:rsidRPr="003522BA" w:rsidRDefault="00840876" w:rsidP="00C63642">
      <w:pPr>
        <w:jc w:val="center"/>
        <w:rPr>
          <w:rFonts w:ascii="Times New Roman" w:hAnsi="Times New Roman" w:cs="Times New Roman"/>
          <w:color w:val="000000" w:themeColor="text1"/>
          <w:sz w:val="24"/>
          <w:szCs w:val="24"/>
        </w:rPr>
      </w:pPr>
      <w:r>
        <w:rPr>
          <w:noProof/>
        </w:rPr>
        <w:drawing>
          <wp:inline distT="0" distB="0" distL="0" distR="0" wp14:anchorId="0774606B" wp14:editId="0D3EE8C8">
            <wp:extent cx="3045104" cy="1260000"/>
            <wp:effectExtent l="0" t="0" r="3175" b="0"/>
            <wp:docPr id="1501422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2685" name=""/>
                    <pic:cNvPicPr/>
                  </pic:nvPicPr>
                  <pic:blipFill>
                    <a:blip r:embed="rId11"/>
                    <a:stretch>
                      <a:fillRect/>
                    </a:stretch>
                  </pic:blipFill>
                  <pic:spPr>
                    <a:xfrm>
                      <a:off x="0" y="0"/>
                      <a:ext cx="3045104" cy="1260000"/>
                    </a:xfrm>
                    <a:prstGeom prst="rect">
                      <a:avLst/>
                    </a:prstGeom>
                  </pic:spPr>
                </pic:pic>
              </a:graphicData>
            </a:graphic>
          </wp:inline>
        </w:drawing>
      </w:r>
    </w:p>
    <w:p w14:paraId="520AB7B4" w14:textId="5E8E1C8B" w:rsidR="00C63642" w:rsidRPr="003522BA" w:rsidRDefault="00C63642" w:rsidP="00C63642">
      <w:pPr>
        <w:jc w:val="center"/>
        <w:rPr>
          <w:rFonts w:ascii="Times New Roman" w:hAnsi="Times New Roman" w:cs="Times New Roman"/>
          <w:color w:val="000000" w:themeColor="text1"/>
        </w:rPr>
      </w:pPr>
      <w:r w:rsidRPr="003522BA">
        <w:rPr>
          <w:rFonts w:ascii="Times New Roman" w:hAnsi="Times New Roman" w:cs="Times New Roman"/>
          <w:color w:val="000000" w:themeColor="text1"/>
        </w:rPr>
        <w:t xml:space="preserve">Рисунок </w:t>
      </w:r>
      <w:r w:rsidR="00840876">
        <w:rPr>
          <w:rFonts w:ascii="Times New Roman" w:hAnsi="Times New Roman" w:cs="Times New Roman"/>
          <w:color w:val="000000" w:themeColor="text1"/>
        </w:rPr>
        <w:t>4</w:t>
      </w:r>
      <w:r w:rsidRPr="003522BA">
        <w:rPr>
          <w:rFonts w:ascii="Times New Roman" w:hAnsi="Times New Roman" w:cs="Times New Roman"/>
          <w:color w:val="000000" w:themeColor="text1"/>
        </w:rPr>
        <w:t xml:space="preserve">. </w:t>
      </w:r>
      <w:r w:rsidR="00840876">
        <w:rPr>
          <w:rFonts w:ascii="Times New Roman" w:hAnsi="Times New Roman" w:cs="Times New Roman"/>
          <w:color w:val="000000" w:themeColor="text1"/>
        </w:rPr>
        <w:t>П</w:t>
      </w:r>
      <w:r w:rsidR="00840876" w:rsidRPr="00840876">
        <w:rPr>
          <w:rFonts w:ascii="Times New Roman" w:hAnsi="Times New Roman" w:cs="Times New Roman"/>
          <w:color w:val="000000" w:themeColor="text1"/>
        </w:rPr>
        <w:t>ередняя нижняя панель</w:t>
      </w:r>
    </w:p>
    <w:p w14:paraId="18080ACA" w14:textId="77777777" w:rsidR="006B3CB2" w:rsidRDefault="00840876" w:rsidP="00C63642">
      <w:pPr>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840876">
        <w:rPr>
          <w:rFonts w:ascii="Times New Roman" w:hAnsi="Times New Roman" w:cs="Times New Roman"/>
          <w:color w:val="000000" w:themeColor="text1"/>
        </w:rPr>
        <w:t>Разъем управления устройством подачи проволоки: подключается к кабелю управления устройством подачи проволоки при сварке в среде защитного газа, не подключается при ручной сварке</w:t>
      </w:r>
      <w:r w:rsidRPr="003522B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840876">
        <w:rPr>
          <w:rFonts w:ascii="Times New Roman" w:hAnsi="Times New Roman" w:cs="Times New Roman"/>
          <w:color w:val="000000" w:themeColor="text1"/>
        </w:rPr>
        <w:t>2</w:t>
      </w:r>
      <w:r>
        <w:rPr>
          <w:rFonts w:ascii="Times New Roman" w:hAnsi="Times New Roman" w:cs="Times New Roman"/>
          <w:color w:val="000000" w:themeColor="text1"/>
        </w:rPr>
        <w:t>.</w:t>
      </w:r>
      <w:r w:rsidRPr="00840876">
        <w:rPr>
          <w:rFonts w:ascii="Times New Roman" w:hAnsi="Times New Roman" w:cs="Times New Roman"/>
          <w:color w:val="000000" w:themeColor="text1"/>
        </w:rPr>
        <w:t xml:space="preserve"> Клемма подключения сварочного кабеля (+): когда устройство используется для сварки в среде защитного газа, она используется для подключения сварочного кабеля устройства подачи проволоки, когда оно используется в качестве ручн</w:t>
      </w:r>
      <w:r w:rsidR="006B3CB2">
        <w:rPr>
          <w:rFonts w:ascii="Times New Roman" w:hAnsi="Times New Roman" w:cs="Times New Roman"/>
          <w:color w:val="000000" w:themeColor="text1"/>
        </w:rPr>
        <w:t>ой</w:t>
      </w:r>
      <w:r w:rsidRPr="00840876">
        <w:rPr>
          <w:rFonts w:ascii="Times New Roman" w:hAnsi="Times New Roman" w:cs="Times New Roman"/>
          <w:color w:val="000000" w:themeColor="text1"/>
        </w:rPr>
        <w:t xml:space="preserve"> сварк</w:t>
      </w:r>
      <w:r w:rsidR="006B3CB2">
        <w:rPr>
          <w:rFonts w:ascii="Times New Roman" w:hAnsi="Times New Roman" w:cs="Times New Roman"/>
          <w:color w:val="000000" w:themeColor="text1"/>
        </w:rPr>
        <w:t>и</w:t>
      </w:r>
      <w:r w:rsidRPr="00840876">
        <w:rPr>
          <w:rFonts w:ascii="Times New Roman" w:hAnsi="Times New Roman" w:cs="Times New Roman"/>
          <w:color w:val="000000" w:themeColor="text1"/>
        </w:rPr>
        <w:t>, используется для подключения сварочного держателя</w:t>
      </w:r>
      <w:r w:rsidR="006B3CB2" w:rsidRPr="003522BA">
        <w:rPr>
          <w:rFonts w:ascii="Times New Roman" w:hAnsi="Times New Roman" w:cs="Times New Roman"/>
          <w:color w:val="000000" w:themeColor="text1"/>
        </w:rPr>
        <w:t>;</w:t>
      </w:r>
      <w:r w:rsidRPr="00840876">
        <w:rPr>
          <w:rFonts w:ascii="Times New Roman" w:hAnsi="Times New Roman" w:cs="Times New Roman"/>
          <w:color w:val="000000" w:themeColor="text1"/>
        </w:rPr>
        <w:t xml:space="preserve"> 3</w:t>
      </w:r>
      <w:r w:rsidR="006B3CB2">
        <w:rPr>
          <w:rFonts w:ascii="Times New Roman" w:hAnsi="Times New Roman" w:cs="Times New Roman"/>
          <w:color w:val="000000" w:themeColor="text1"/>
        </w:rPr>
        <w:t>.</w:t>
      </w:r>
      <w:r w:rsidRPr="00840876">
        <w:rPr>
          <w:rFonts w:ascii="Times New Roman" w:hAnsi="Times New Roman" w:cs="Times New Roman"/>
          <w:color w:val="000000" w:themeColor="text1"/>
        </w:rPr>
        <w:t xml:space="preserve"> Клемма подключения сварочного кабеля (-): используется для подключения заготовки</w:t>
      </w:r>
      <w:r w:rsidR="006B3CB2">
        <w:rPr>
          <w:rFonts w:ascii="Times New Roman" w:hAnsi="Times New Roman" w:cs="Times New Roman"/>
          <w:color w:val="000000" w:themeColor="text1"/>
        </w:rPr>
        <w:t xml:space="preserve">. </w:t>
      </w:r>
    </w:p>
    <w:p w14:paraId="77671254" w14:textId="37F04807" w:rsidR="00840876" w:rsidRDefault="00840876" w:rsidP="00C63642">
      <w:pPr>
        <w:ind w:firstLine="709"/>
        <w:jc w:val="both"/>
        <w:rPr>
          <w:rFonts w:ascii="Times New Roman" w:hAnsi="Times New Roman" w:cs="Times New Roman"/>
          <w:color w:val="000000" w:themeColor="text1"/>
        </w:rPr>
      </w:pPr>
      <w:r w:rsidRPr="00840876">
        <w:rPr>
          <w:rFonts w:ascii="Times New Roman" w:hAnsi="Times New Roman" w:cs="Times New Roman"/>
          <w:color w:val="000000" w:themeColor="text1"/>
        </w:rPr>
        <w:t>Описание интерфейса ЧПУ на задней панели (специальная поддержка настройки) Интерфейс использует 12 проводов (WS28).: 1) +24 (предоставлено роботом) 2) Заземление питания (обеспечивается роботом) 3) Сигнал запуска 4) Сигнал проверки подачи газа 5) Подающий провод 6) обратный провод 7) Сигнал фактического тока 8) Сигнал фактического напряжения 9) Заданный ток 10) Заданное напряжение 11) Сигнал успешного зажигания дуги 12) Сигнал заземления</w:t>
      </w:r>
    </w:p>
    <w:p w14:paraId="00365AD2" w14:textId="79B2902E" w:rsidR="00C63642" w:rsidRDefault="00465BAB" w:rsidP="00465BAB">
      <w:pPr>
        <w:jc w:val="center"/>
        <w:rPr>
          <w:rFonts w:ascii="Times New Roman" w:hAnsi="Times New Roman" w:cs="Times New Roman"/>
          <w:color w:val="000000" w:themeColor="text1"/>
        </w:rPr>
      </w:pPr>
      <w:r>
        <w:rPr>
          <w:noProof/>
        </w:rPr>
        <w:drawing>
          <wp:inline distT="0" distB="0" distL="0" distR="0" wp14:anchorId="525231EA" wp14:editId="63B5B31B">
            <wp:extent cx="2893973" cy="2700000"/>
            <wp:effectExtent l="0" t="0" r="1905" b="5715"/>
            <wp:docPr id="1019821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21236" name=""/>
                    <pic:cNvPicPr/>
                  </pic:nvPicPr>
                  <pic:blipFill>
                    <a:blip r:embed="rId12"/>
                    <a:stretch>
                      <a:fillRect/>
                    </a:stretch>
                  </pic:blipFill>
                  <pic:spPr>
                    <a:xfrm>
                      <a:off x="0" y="0"/>
                      <a:ext cx="2893973" cy="2700000"/>
                    </a:xfrm>
                    <a:prstGeom prst="rect">
                      <a:avLst/>
                    </a:prstGeom>
                  </pic:spPr>
                </pic:pic>
              </a:graphicData>
            </a:graphic>
          </wp:inline>
        </w:drawing>
      </w:r>
    </w:p>
    <w:p w14:paraId="068B938B" w14:textId="30606CFD" w:rsidR="00465BAB" w:rsidRPr="003522BA" w:rsidRDefault="00465BAB" w:rsidP="00465BAB">
      <w:pPr>
        <w:jc w:val="center"/>
        <w:rPr>
          <w:rFonts w:ascii="Times New Roman" w:hAnsi="Times New Roman" w:cs="Times New Roman"/>
          <w:color w:val="000000" w:themeColor="text1"/>
        </w:rPr>
      </w:pPr>
      <w:r w:rsidRPr="003522BA">
        <w:rPr>
          <w:rFonts w:ascii="Times New Roman" w:hAnsi="Times New Roman" w:cs="Times New Roman"/>
          <w:color w:val="000000" w:themeColor="text1"/>
        </w:rPr>
        <w:t xml:space="preserve">Рисунок </w:t>
      </w:r>
      <w:r>
        <w:rPr>
          <w:rFonts w:ascii="Times New Roman" w:hAnsi="Times New Roman" w:cs="Times New Roman"/>
          <w:color w:val="000000" w:themeColor="text1"/>
        </w:rPr>
        <w:t>5</w:t>
      </w:r>
      <w:r w:rsidRPr="003522BA">
        <w:rPr>
          <w:rFonts w:ascii="Times New Roman" w:hAnsi="Times New Roman" w:cs="Times New Roman"/>
          <w:color w:val="000000" w:themeColor="text1"/>
        </w:rPr>
        <w:t xml:space="preserve">. </w:t>
      </w:r>
      <w:r>
        <w:rPr>
          <w:rFonts w:ascii="Times New Roman" w:hAnsi="Times New Roman" w:cs="Times New Roman"/>
          <w:color w:val="000000" w:themeColor="text1"/>
        </w:rPr>
        <w:t>Задняя</w:t>
      </w:r>
      <w:r w:rsidRPr="00840876">
        <w:rPr>
          <w:rFonts w:ascii="Times New Roman" w:hAnsi="Times New Roman" w:cs="Times New Roman"/>
          <w:color w:val="000000" w:themeColor="text1"/>
        </w:rPr>
        <w:t xml:space="preserve"> панель</w:t>
      </w:r>
    </w:p>
    <w:p w14:paraId="7B7405D4" w14:textId="704DB47F" w:rsidR="00C63642" w:rsidRPr="00465BAB" w:rsidRDefault="00465BAB" w:rsidP="00465BAB">
      <w:pPr>
        <w:spacing w:before="240"/>
        <w:ind w:firstLine="709"/>
        <w:jc w:val="both"/>
        <w:rPr>
          <w:rFonts w:ascii="Times New Roman" w:hAnsi="Times New Roman" w:cs="Times New Roman"/>
          <w:color w:val="000000" w:themeColor="text1"/>
          <w:sz w:val="20"/>
          <w:szCs w:val="20"/>
        </w:rPr>
      </w:pPr>
      <w:r w:rsidRPr="00465BAB">
        <w:rPr>
          <w:rFonts w:ascii="Times New Roman" w:hAnsi="Times New Roman" w:cs="Times New Roman"/>
          <w:color w:val="000000" w:themeColor="text1"/>
        </w:rPr>
        <w:t>1</w:t>
      </w:r>
      <w:r>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Выключатель защиты источника питания от перегрузки по току: когда сварочный аппарат обнаруживает аномальную перегрузку по току на входе, он отключает источник питания для защиты. Этот выключатель предназначен только для защиты, пожалуйста, установите отдельный выключатель питания при установке сварочного аппарата</w:t>
      </w:r>
      <w:r w:rsidRPr="003522BA">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2</w:t>
      </w:r>
      <w:r>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Интерфейс питания нагревателя: Разъем питания газового нагревателя, выходное напряжение - 36 В переменного тока / 1,2 А</w:t>
      </w:r>
      <w:r w:rsidRPr="003522BA">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3</w:t>
      </w:r>
      <w:r>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Разъем предохранителя: сетевой предохранитель</w:t>
      </w:r>
      <w:r w:rsidRPr="003522BA">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4</w:t>
      </w:r>
      <w:r>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Распределительная коробка трехфазного шнура питания: Трехфазный шнур питания сварочного аппарата подсоединен к соединительной клемме</w:t>
      </w:r>
      <w:r w:rsidRPr="003522BA">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5</w:t>
      </w:r>
      <w:r>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Гайка заземления: используется для подключения сварочного аппарата к заземлению</w:t>
      </w:r>
      <w:r w:rsidRPr="003522BA">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6</w:t>
      </w:r>
      <w:r>
        <w:rPr>
          <w:rFonts w:ascii="Times New Roman" w:hAnsi="Times New Roman" w:cs="Times New Roman"/>
          <w:color w:val="000000" w:themeColor="text1"/>
        </w:rPr>
        <w:t>.</w:t>
      </w:r>
      <w:r w:rsidRPr="00465BAB">
        <w:rPr>
          <w:rFonts w:ascii="Times New Roman" w:hAnsi="Times New Roman" w:cs="Times New Roman"/>
          <w:color w:val="000000" w:themeColor="text1"/>
        </w:rPr>
        <w:t xml:space="preserve"> Зажим для крепления трехфазного шнура питания: используется для крепления трехфазных линий электропитания.</w:t>
      </w:r>
    </w:p>
    <w:p w14:paraId="2D108B34" w14:textId="328F8487" w:rsidR="00C63642" w:rsidRPr="003522BA" w:rsidRDefault="00FF3D92" w:rsidP="00C63642">
      <w:pPr>
        <w:spacing w:before="240"/>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822080" behindDoc="0" locked="0" layoutInCell="1" allowOverlap="1" wp14:anchorId="46DC09DB" wp14:editId="31A69958">
                <wp:simplePos x="0" y="0"/>
                <wp:positionH relativeFrom="margin">
                  <wp:posOffset>4722423</wp:posOffset>
                </wp:positionH>
                <wp:positionV relativeFrom="paragraph">
                  <wp:posOffset>2810126</wp:posOffset>
                </wp:positionV>
                <wp:extent cx="390525" cy="285750"/>
                <wp:effectExtent l="0" t="0" r="0" b="0"/>
                <wp:wrapNone/>
                <wp:docPr id="1793643490" name="Надпись 179364349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4141C54" w14:textId="438BC3EB"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C09DB" id="_x0000_t202" coordsize="21600,21600" o:spt="202" path="m,l,21600r21600,l21600,xe">
                <v:stroke joinstyle="miter"/>
                <v:path gradientshapeok="t" o:connecttype="rect"/>
              </v:shapetype>
              <v:shape id="Надпись 1793643490" o:spid="_x0000_s1026" type="#_x0000_t202" style="position:absolute;left:0;text-align:left;margin-left:371.85pt;margin-top:221.25pt;width:30.75pt;height:2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IBFgIAACs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" filled="f" stroked="f" strokeweight=".5pt">
                <v:textbox>
                  <w:txbxContent>
                    <w:p w14:paraId="24141C54" w14:textId="438BC3EB"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9</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20032" behindDoc="0" locked="0" layoutInCell="1" allowOverlap="1" wp14:anchorId="3C2BD209" wp14:editId="29F7D787">
                <wp:simplePos x="0" y="0"/>
                <wp:positionH relativeFrom="margin">
                  <wp:posOffset>3816638</wp:posOffset>
                </wp:positionH>
                <wp:positionV relativeFrom="paragraph">
                  <wp:posOffset>2766683</wp:posOffset>
                </wp:positionV>
                <wp:extent cx="390525" cy="285750"/>
                <wp:effectExtent l="0" t="0" r="0" b="0"/>
                <wp:wrapNone/>
                <wp:docPr id="1073971738" name="Надпись 107397173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10ED9F0" w14:textId="2C99EAB8"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D209" id="Надпись 1073971738" o:spid="_x0000_s1027" type="#_x0000_t202" style="position:absolute;left:0;text-align:left;margin-left:300.5pt;margin-top:217.85pt;width:30.75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" filled="f" stroked="f" strokeweight=".5pt">
                <v:textbox>
                  <w:txbxContent>
                    <w:p w14:paraId="510ED9F0" w14:textId="2C99EAB8"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10</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17984" behindDoc="0" locked="0" layoutInCell="1" allowOverlap="1" wp14:anchorId="5FA89561" wp14:editId="6574E8AB">
                <wp:simplePos x="0" y="0"/>
                <wp:positionH relativeFrom="margin">
                  <wp:posOffset>3005300</wp:posOffset>
                </wp:positionH>
                <wp:positionV relativeFrom="paragraph">
                  <wp:posOffset>2715452</wp:posOffset>
                </wp:positionV>
                <wp:extent cx="390525" cy="285750"/>
                <wp:effectExtent l="0" t="0" r="0" b="0"/>
                <wp:wrapNone/>
                <wp:docPr id="935921595" name="Надпись 935921595"/>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16F60D0" w14:textId="41201BDC"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9561" id="Надпись 935921595" o:spid="_x0000_s1028" type="#_x0000_t202" style="position:absolute;left:0;text-align:left;margin-left:236.65pt;margin-top:213.8pt;width:30.75pt;height:2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oiGgIAADI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" filled="f" stroked="f" strokeweight=".5pt">
                <v:textbox>
                  <w:txbxContent>
                    <w:p w14:paraId="616F60D0" w14:textId="41201BDC"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8</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15936" behindDoc="0" locked="0" layoutInCell="1" allowOverlap="1" wp14:anchorId="40B8954D" wp14:editId="3DE3A64B">
                <wp:simplePos x="0" y="0"/>
                <wp:positionH relativeFrom="margin">
                  <wp:posOffset>1910332</wp:posOffset>
                </wp:positionH>
                <wp:positionV relativeFrom="paragraph">
                  <wp:posOffset>2732393</wp:posOffset>
                </wp:positionV>
                <wp:extent cx="390525" cy="285750"/>
                <wp:effectExtent l="0" t="0" r="0" b="0"/>
                <wp:wrapNone/>
                <wp:docPr id="48384179" name="Надпись 48384179"/>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5E5DDB9" w14:textId="683ABA40"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954D" id="Надпись 48384179" o:spid="_x0000_s1029" type="#_x0000_t202" style="position:absolute;left:0;text-align:left;margin-left:150.4pt;margin-top:215.15pt;width:30.75pt;height:2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X3GgIAADI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" filled="f" stroked="f" strokeweight=".5pt">
                <v:textbox>
                  <w:txbxContent>
                    <w:p w14:paraId="15E5DDB9" w14:textId="683ABA40"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7</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13888" behindDoc="0" locked="0" layoutInCell="1" allowOverlap="1" wp14:anchorId="7212480A" wp14:editId="7E04B6CD">
                <wp:simplePos x="0" y="0"/>
                <wp:positionH relativeFrom="margin">
                  <wp:posOffset>2781528</wp:posOffset>
                </wp:positionH>
                <wp:positionV relativeFrom="paragraph">
                  <wp:posOffset>1766270</wp:posOffset>
                </wp:positionV>
                <wp:extent cx="390525" cy="285750"/>
                <wp:effectExtent l="0" t="0" r="0" b="0"/>
                <wp:wrapNone/>
                <wp:docPr id="580932462" name="Надпись 58093246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A25EE90" w14:textId="59DEC545"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480A" id="Надпись 580932462" o:spid="_x0000_s1030" type="#_x0000_t202" style="position:absolute;left:0;text-align:left;margin-left:219pt;margin-top:139.1pt;width:30.75pt;height:2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iwGgIAADI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" filled="f" stroked="f" strokeweight=".5pt">
                <v:textbox>
                  <w:txbxContent>
                    <w:p w14:paraId="5A25EE90" w14:textId="59DEC545"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6</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11840" behindDoc="0" locked="0" layoutInCell="1" allowOverlap="1" wp14:anchorId="0F292F3C" wp14:editId="5880A424">
                <wp:simplePos x="0" y="0"/>
                <wp:positionH relativeFrom="margin">
                  <wp:posOffset>4774218</wp:posOffset>
                </wp:positionH>
                <wp:positionV relativeFrom="paragraph">
                  <wp:posOffset>83964</wp:posOffset>
                </wp:positionV>
                <wp:extent cx="390525" cy="285750"/>
                <wp:effectExtent l="0" t="0" r="0" b="0"/>
                <wp:wrapNone/>
                <wp:docPr id="336618732" name="Надпись 33661873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74DA59C" w14:textId="70951FD0"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2F3C" id="Надпись 336618732" o:spid="_x0000_s1031" type="#_x0000_t202" style="position:absolute;left:0;text-align:left;margin-left:375.9pt;margin-top:6.6pt;width:30.75pt;height:2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" filled="f" stroked="f" strokeweight=".5pt">
                <v:textbox>
                  <w:txbxContent>
                    <w:p w14:paraId="174DA59C" w14:textId="70951FD0"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4</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09792" behindDoc="0" locked="0" layoutInCell="1" allowOverlap="1" wp14:anchorId="42AE11EC" wp14:editId="0539D92F">
                <wp:simplePos x="0" y="0"/>
                <wp:positionH relativeFrom="margin">
                  <wp:posOffset>3963430</wp:posOffset>
                </wp:positionH>
                <wp:positionV relativeFrom="paragraph">
                  <wp:posOffset>58121</wp:posOffset>
                </wp:positionV>
                <wp:extent cx="390525" cy="285750"/>
                <wp:effectExtent l="0" t="0" r="0" b="0"/>
                <wp:wrapNone/>
                <wp:docPr id="1611055975" name="Надпись 1611055975"/>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B4A45CB" w14:textId="3A87D91D"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11EC" id="Надпись 1611055975" o:spid="_x0000_s1032" type="#_x0000_t202" style="position:absolute;left:0;text-align:left;margin-left:312.1pt;margin-top:4.6pt;width:30.75pt;height:2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BGgIAADI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" filled="f" stroked="f" strokeweight=".5pt">
                <v:textbox>
                  <w:txbxContent>
                    <w:p w14:paraId="3B4A45CB" w14:textId="3A87D91D"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5</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07744" behindDoc="0" locked="0" layoutInCell="1" allowOverlap="1" wp14:anchorId="2169EB43" wp14:editId="764B2152">
                <wp:simplePos x="0" y="0"/>
                <wp:positionH relativeFrom="margin">
                  <wp:posOffset>3134839</wp:posOffset>
                </wp:positionH>
                <wp:positionV relativeFrom="paragraph">
                  <wp:posOffset>204470</wp:posOffset>
                </wp:positionV>
                <wp:extent cx="390525" cy="285750"/>
                <wp:effectExtent l="0" t="0" r="0" b="0"/>
                <wp:wrapNone/>
                <wp:docPr id="1227119623" name="Надпись 122711962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51D0AC1" w14:textId="29888C86"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EB43" id="Надпись 1227119623" o:spid="_x0000_s1033" type="#_x0000_t202" style="position:absolute;left:0;text-align:left;margin-left:246.85pt;margin-top:16.1pt;width:30.75pt;height:2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" filled="f" stroked="f" strokeweight=".5pt">
                <v:textbox>
                  <w:txbxContent>
                    <w:p w14:paraId="151D0AC1" w14:textId="29888C86"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3</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05696" behindDoc="0" locked="0" layoutInCell="1" allowOverlap="1" wp14:anchorId="2428E08B" wp14:editId="54C4988C">
                <wp:simplePos x="0" y="0"/>
                <wp:positionH relativeFrom="margin">
                  <wp:posOffset>2168597</wp:posOffset>
                </wp:positionH>
                <wp:positionV relativeFrom="paragraph">
                  <wp:posOffset>144444</wp:posOffset>
                </wp:positionV>
                <wp:extent cx="390525" cy="285750"/>
                <wp:effectExtent l="0" t="0" r="0" b="0"/>
                <wp:wrapNone/>
                <wp:docPr id="864535393" name="Надпись 86453539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0A5B58E3" w14:textId="7255A165"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E08B" id="Надпись 864535393" o:spid="_x0000_s1034" type="#_x0000_t202" style="position:absolute;left:0;text-align:left;margin-left:170.75pt;margin-top:11.35pt;width:30.75pt;height:2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xPGgIAADI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" filled="f" stroked="f" strokeweight=".5pt">
                <v:textbox>
                  <w:txbxContent>
                    <w:p w14:paraId="0A5B58E3" w14:textId="7255A165" w:rsidR="00FF3D92" w:rsidRPr="009902D6" w:rsidRDefault="00FF3D92" w:rsidP="00FF3D92">
                      <w:pPr>
                        <w:rPr>
                          <w:rFonts w:ascii="Times New Roman" w:hAnsi="Times New Roman" w:cs="Times New Roman"/>
                          <w:sz w:val="24"/>
                          <w:szCs w:val="24"/>
                          <w:lang w:val="en-US"/>
                        </w:rPr>
                      </w:pPr>
                      <w:r>
                        <w:rPr>
                          <w:rFonts w:ascii="Times New Roman" w:hAnsi="Times New Roman" w:cs="Times New Roman"/>
                          <w:sz w:val="24"/>
                          <w:szCs w:val="24"/>
                          <w:lang w:val="en-US"/>
                        </w:rPr>
                        <w:t>2</w:t>
                      </w:r>
                    </w:p>
                  </w:txbxContent>
                </v:textbox>
                <w10:wrap anchorx="margin"/>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1C40EB8D" wp14:editId="7B84CE9B">
                <wp:simplePos x="0" y="0"/>
                <wp:positionH relativeFrom="margin">
                  <wp:posOffset>1397216</wp:posOffset>
                </wp:positionH>
                <wp:positionV relativeFrom="paragraph">
                  <wp:posOffset>151573</wp:posOffset>
                </wp:positionV>
                <wp:extent cx="390525" cy="285750"/>
                <wp:effectExtent l="0" t="0" r="0" b="0"/>
                <wp:wrapNone/>
                <wp:docPr id="1422" name="Надпись 142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EE90342" w14:textId="5F559C2F" w:rsidR="00CD64DA" w:rsidRPr="009902D6" w:rsidRDefault="00CD64DA" w:rsidP="00C63642">
                            <w:pPr>
                              <w:rPr>
                                <w:rFonts w:ascii="Times New Roman" w:hAnsi="Times New Roman" w:cs="Times New Roman"/>
                                <w:sz w:val="24"/>
                                <w:szCs w:val="24"/>
                                <w:lang w:val="en-US"/>
                              </w:rPr>
                            </w:pPr>
                            <w:r>
                              <w:rPr>
                                <w:rFonts w:ascii="Times New Roman" w:hAnsi="Times New Roman" w:cs="Times New Roman"/>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EB8D" id="Надпись 1422" o:spid="_x0000_s1035" type="#_x0000_t202" style="position:absolute;left:0;text-align:left;margin-left:110pt;margin-top:11.95pt;width:30.75pt;height:2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" filled="f" stroked="f" strokeweight=".5pt">
                <v:textbox>
                  <w:txbxContent>
                    <w:p w14:paraId="1EE90342" w14:textId="5F559C2F" w:rsidR="00CD64DA" w:rsidRPr="009902D6" w:rsidRDefault="00CD64DA" w:rsidP="00C63642">
                      <w:pPr>
                        <w:rPr>
                          <w:rFonts w:ascii="Times New Roman" w:hAnsi="Times New Roman" w:cs="Times New Roman"/>
                          <w:sz w:val="24"/>
                          <w:szCs w:val="24"/>
                          <w:lang w:val="en-US"/>
                        </w:rPr>
                      </w:pPr>
                      <w:r>
                        <w:rPr>
                          <w:rFonts w:ascii="Times New Roman" w:hAnsi="Times New Roman" w:cs="Times New Roman"/>
                          <w:sz w:val="24"/>
                          <w:szCs w:val="24"/>
                          <w:lang w:val="en-US"/>
                        </w:rPr>
                        <w:t>1</w:t>
                      </w:r>
                    </w:p>
                  </w:txbxContent>
                </v:textbox>
                <w10:wrap anchorx="margin"/>
              </v:shape>
            </w:pict>
          </mc:Fallback>
        </mc:AlternateContent>
      </w:r>
      <w:r w:rsidR="00465BAB">
        <w:rPr>
          <w:rFonts w:ascii="Times New Roman" w:hAnsi="Times New Roman" w:cs="Times New Roman"/>
          <w:noProof/>
          <w:color w:val="000000" w:themeColor="text1"/>
          <w:sz w:val="24"/>
          <w:szCs w:val="24"/>
        </w:rPr>
        <w:drawing>
          <wp:inline distT="0" distB="0" distL="0" distR="0" wp14:anchorId="0A40850A" wp14:editId="6854BEB9">
            <wp:extent cx="4631594" cy="3240000"/>
            <wp:effectExtent l="0" t="0" r="0" b="0"/>
            <wp:docPr id="8759217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1594" cy="3240000"/>
                    </a:xfrm>
                    <a:prstGeom prst="rect">
                      <a:avLst/>
                    </a:prstGeom>
                    <a:noFill/>
                    <a:ln>
                      <a:noFill/>
                    </a:ln>
                  </pic:spPr>
                </pic:pic>
              </a:graphicData>
            </a:graphic>
          </wp:inline>
        </w:drawing>
      </w:r>
    </w:p>
    <w:p w14:paraId="6EB92706" w14:textId="6F1B9E5F" w:rsidR="00C63642" w:rsidRPr="003522BA" w:rsidRDefault="00C63642" w:rsidP="00C63642">
      <w:pPr>
        <w:spacing w:before="240"/>
        <w:jc w:val="center"/>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Рисунок 4. Панель управления источником питания.</w:t>
      </w:r>
    </w:p>
    <w:p w14:paraId="1924092B" w14:textId="77777777" w:rsidR="00FF3D92" w:rsidRPr="00671C40" w:rsidRDefault="00FF3D92" w:rsidP="00C63642">
      <w:pPr>
        <w:spacing w:before="240"/>
        <w:ind w:firstLine="709"/>
        <w:jc w:val="both"/>
        <w:rPr>
          <w:rFonts w:ascii="Times New Roman" w:hAnsi="Times New Roman" w:cs="Times New Roman"/>
          <w:color w:val="000000" w:themeColor="text1"/>
        </w:rPr>
      </w:pPr>
      <w:r w:rsidRPr="00FF3D92">
        <w:rPr>
          <w:rFonts w:ascii="Times New Roman" w:hAnsi="Times New Roman" w:cs="Times New Roman"/>
          <w:color w:val="000000" w:themeColor="text1"/>
        </w:rPr>
        <w:t xml:space="preserve">Описание функции: </w:t>
      </w:r>
    </w:p>
    <w:p w14:paraId="6BF98EEA" w14:textId="221716BF" w:rsidR="00C63642" w:rsidRDefault="00FF3D92" w:rsidP="00A037EF">
      <w:pPr>
        <w:spacing w:before="240"/>
        <w:ind w:firstLine="709"/>
        <w:jc w:val="both"/>
        <w:rPr>
          <w:rFonts w:ascii="Times New Roman" w:hAnsi="Times New Roman" w:cs="Times New Roman"/>
          <w:color w:val="000000" w:themeColor="text1"/>
        </w:rPr>
      </w:pPr>
      <w:r w:rsidRPr="00FF3D92">
        <w:rPr>
          <w:rFonts w:ascii="Times New Roman" w:hAnsi="Times New Roman" w:cs="Times New Roman"/>
          <w:color w:val="000000" w:themeColor="text1"/>
        </w:rPr>
        <w:t xml:space="preserve">1. </w:t>
      </w:r>
      <w:r>
        <w:rPr>
          <w:rFonts w:ascii="Times New Roman" w:hAnsi="Times New Roman" w:cs="Times New Roman"/>
          <w:color w:val="000000" w:themeColor="text1"/>
        </w:rPr>
        <w:t>Отображение к</w:t>
      </w:r>
      <w:r w:rsidRPr="00FF3D92">
        <w:rPr>
          <w:rFonts w:ascii="Times New Roman" w:hAnsi="Times New Roman" w:cs="Times New Roman"/>
          <w:color w:val="000000" w:themeColor="text1"/>
        </w:rPr>
        <w:t>анал</w:t>
      </w:r>
      <w:r>
        <w:rPr>
          <w:rFonts w:ascii="Times New Roman" w:hAnsi="Times New Roman" w:cs="Times New Roman"/>
          <w:color w:val="000000" w:themeColor="text1"/>
        </w:rPr>
        <w:t>а</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памяти</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2.</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О</w:t>
      </w:r>
      <w:r w:rsidRPr="00FF3D92">
        <w:rPr>
          <w:rFonts w:ascii="Times New Roman" w:hAnsi="Times New Roman" w:cs="Times New Roman"/>
          <w:color w:val="000000" w:themeColor="text1"/>
        </w:rPr>
        <w:t>тображ</w:t>
      </w:r>
      <w:r>
        <w:rPr>
          <w:rFonts w:ascii="Times New Roman" w:hAnsi="Times New Roman" w:cs="Times New Roman"/>
          <w:color w:val="000000" w:themeColor="text1"/>
        </w:rPr>
        <w:t>ения</w:t>
      </w:r>
      <w:r w:rsidRPr="00FF3D92">
        <w:rPr>
          <w:rFonts w:ascii="Times New Roman" w:hAnsi="Times New Roman" w:cs="Times New Roman"/>
          <w:color w:val="000000" w:themeColor="text1"/>
        </w:rPr>
        <w:t xml:space="preserve"> ток</w:t>
      </w:r>
      <w:r>
        <w:rPr>
          <w:rFonts w:ascii="Times New Roman" w:hAnsi="Times New Roman" w:cs="Times New Roman"/>
          <w:color w:val="000000" w:themeColor="text1"/>
        </w:rPr>
        <w:t>а</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3.</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О</w:t>
      </w:r>
      <w:r w:rsidRPr="00FF3D92">
        <w:rPr>
          <w:rFonts w:ascii="Times New Roman" w:hAnsi="Times New Roman" w:cs="Times New Roman"/>
          <w:color w:val="000000" w:themeColor="text1"/>
        </w:rPr>
        <w:t>тображ</w:t>
      </w:r>
      <w:r>
        <w:rPr>
          <w:rFonts w:ascii="Times New Roman" w:hAnsi="Times New Roman" w:cs="Times New Roman"/>
          <w:color w:val="000000" w:themeColor="text1"/>
        </w:rPr>
        <w:t>ение</w:t>
      </w:r>
      <w:r w:rsidRPr="00FF3D92">
        <w:rPr>
          <w:rFonts w:ascii="Times New Roman" w:hAnsi="Times New Roman" w:cs="Times New Roman"/>
          <w:color w:val="000000" w:themeColor="text1"/>
        </w:rPr>
        <w:t xml:space="preserve"> напряжени</w:t>
      </w:r>
      <w:r>
        <w:rPr>
          <w:rFonts w:ascii="Times New Roman" w:hAnsi="Times New Roman" w:cs="Times New Roman"/>
          <w:color w:val="000000" w:themeColor="text1"/>
        </w:rPr>
        <w:t>я</w:t>
      </w:r>
      <w:r w:rsidRPr="00FF3D92">
        <w:rPr>
          <w:rFonts w:ascii="Times New Roman" w:hAnsi="Times New Roman" w:cs="Times New Roman"/>
          <w:color w:val="000000" w:themeColor="text1"/>
        </w:rPr>
        <w:t>, время, индуктивность, рабочий цикл, частоту и т.д. Четыре светодиодных индикатора справа соответствуют четырем единицам измерения: В, Гц, С (0,1 секунды) и % (в процентах). Если все четыре индикатора не горят, это означает, что единица измерения равна 1 или ее нет</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4.</w:t>
      </w:r>
      <w:r w:rsidRPr="00FF3D92">
        <w:rPr>
          <w:rFonts w:ascii="Times New Roman" w:hAnsi="Times New Roman" w:cs="Times New Roman"/>
          <w:color w:val="000000" w:themeColor="text1"/>
        </w:rPr>
        <w:t xml:space="preserve"> Поле "Диаметр проволоки": 4 светодиодных индикатора соответствуют четырем диаметрам сварочной проволоки: 0,8</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1,0</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1,2</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1,6; кнопка служит для выбора диаметра проволоки</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5.</w:t>
      </w:r>
      <w:r w:rsidRPr="00FF3D92">
        <w:rPr>
          <w:rFonts w:ascii="Times New Roman" w:hAnsi="Times New Roman" w:cs="Times New Roman"/>
          <w:color w:val="000000" w:themeColor="text1"/>
        </w:rPr>
        <w:t xml:space="preserve"> Поле "Сварка": 5 светодиодных индикаторов соответствуют 5 типам сварочных материалов: железо, алюминий-кремний, алюминий-магний, нержавеющая сталь и медь; кнопка служит для выбора сварочных материалов</w:t>
      </w:r>
      <w:r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6.</w:t>
      </w:r>
      <w:r w:rsidRPr="00FF3D92">
        <w:rPr>
          <w:rFonts w:ascii="Times New Roman" w:hAnsi="Times New Roman" w:cs="Times New Roman"/>
          <w:color w:val="000000" w:themeColor="text1"/>
        </w:rPr>
        <w:t xml:space="preserve"> </w:t>
      </w:r>
      <w:r>
        <w:rPr>
          <w:rFonts w:ascii="Times New Roman" w:hAnsi="Times New Roman" w:cs="Times New Roman"/>
          <w:color w:val="000000" w:themeColor="text1"/>
        </w:rPr>
        <w:t>В</w:t>
      </w:r>
      <w:r w:rsidRPr="00FF3D92">
        <w:rPr>
          <w:rFonts w:ascii="Times New Roman" w:hAnsi="Times New Roman" w:cs="Times New Roman"/>
          <w:color w:val="000000" w:themeColor="text1"/>
        </w:rPr>
        <w:t xml:space="preserve"> поле "Инструкция процесса" каждый индикатор соответствует процессу и соответствующим параметрам </w:t>
      </w:r>
      <w:r w:rsidR="00BA1A44">
        <w:rPr>
          <w:rFonts w:ascii="Arial" w:hAnsi="Arial" w:cs="Arial" w:hint="eastAsia"/>
          <w:noProof/>
          <w:sz w:val="21"/>
          <w:szCs w:val="21"/>
        </w:rPr>
        <w:drawing>
          <wp:inline distT="0" distB="0" distL="0" distR="0" wp14:anchorId="38D45A68" wp14:editId="459D2CDC">
            <wp:extent cx="323850" cy="314325"/>
            <wp:effectExtent l="19050" t="0" r="0" b="0"/>
            <wp:docPr id="12806368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r w:rsidR="00BA1A44">
        <w:rPr>
          <w:rFonts w:ascii="Times New Roman" w:hAnsi="Times New Roman" w:cs="Times New Roman"/>
          <w:color w:val="000000" w:themeColor="text1"/>
        </w:rPr>
        <w:t xml:space="preserve"> </w:t>
      </w:r>
      <w:r w:rsidRPr="00FF3D92">
        <w:rPr>
          <w:rFonts w:ascii="Times New Roman" w:hAnsi="Times New Roman" w:cs="Times New Roman"/>
          <w:color w:val="000000" w:themeColor="text1"/>
        </w:rPr>
        <w:t xml:space="preserve">клавиши используются для уменьшения или увеличения скорости процесса.  "Канал" </w:t>
      </w:r>
      <w:r w:rsidR="00BA1A44" w:rsidRPr="00FF3D92">
        <w:rPr>
          <w:rFonts w:ascii="Times New Roman" w:hAnsi="Times New Roman" w:cs="Times New Roman"/>
          <w:color w:val="000000" w:themeColor="text1"/>
        </w:rPr>
        <w:t>— это</w:t>
      </w:r>
      <w:r w:rsidRPr="00FF3D92">
        <w:rPr>
          <w:rFonts w:ascii="Times New Roman" w:hAnsi="Times New Roman" w:cs="Times New Roman"/>
          <w:color w:val="000000" w:themeColor="text1"/>
        </w:rPr>
        <w:t xml:space="preserve"> клавиша выбора канала. (Выберите соответствующий канал для сохранения или вызова) Клавиша "</w:t>
      </w:r>
      <w:proofErr w:type="spellStart"/>
      <w:r w:rsidRPr="00FF3D92">
        <w:rPr>
          <w:rFonts w:ascii="Times New Roman" w:hAnsi="Times New Roman" w:cs="Times New Roman"/>
          <w:color w:val="000000" w:themeColor="text1"/>
        </w:rPr>
        <w:t>invoke</w:t>
      </w:r>
      <w:proofErr w:type="spellEnd"/>
      <w:r w:rsidRPr="00FF3D92">
        <w:rPr>
          <w:rFonts w:ascii="Times New Roman" w:hAnsi="Times New Roman" w:cs="Times New Roman"/>
          <w:color w:val="000000" w:themeColor="text1"/>
        </w:rPr>
        <w:t xml:space="preserve">" </w:t>
      </w:r>
      <w:r w:rsidR="00BA1A44" w:rsidRPr="00FF3D92">
        <w:rPr>
          <w:rFonts w:ascii="Times New Roman" w:hAnsi="Times New Roman" w:cs="Times New Roman"/>
          <w:color w:val="000000" w:themeColor="text1"/>
        </w:rPr>
        <w:t>— это</w:t>
      </w:r>
      <w:r w:rsidRPr="00FF3D92">
        <w:rPr>
          <w:rFonts w:ascii="Times New Roman" w:hAnsi="Times New Roman" w:cs="Times New Roman"/>
          <w:color w:val="000000" w:themeColor="text1"/>
        </w:rPr>
        <w:t xml:space="preserve"> клавиша включения/выключения, используемая для настройки того, следует ли включать данный ток и заданное напряжение. Светодиодный индикатор над ней </w:t>
      </w:r>
      <w:r w:rsidR="00BA1A44" w:rsidRPr="00FF3D92">
        <w:rPr>
          <w:rFonts w:ascii="Times New Roman" w:hAnsi="Times New Roman" w:cs="Times New Roman"/>
          <w:color w:val="000000" w:themeColor="text1"/>
        </w:rPr>
        <w:t>— это</w:t>
      </w:r>
      <w:r w:rsidRPr="00FF3D92">
        <w:rPr>
          <w:rFonts w:ascii="Times New Roman" w:hAnsi="Times New Roman" w:cs="Times New Roman"/>
          <w:color w:val="000000" w:themeColor="text1"/>
        </w:rPr>
        <w:t xml:space="preserve"> индикатор включения. Когда индикатор загорается, это означает, что функция </w:t>
      </w:r>
      <w:proofErr w:type="spellStart"/>
      <w:r w:rsidRPr="00FF3D92">
        <w:rPr>
          <w:rFonts w:ascii="Times New Roman" w:hAnsi="Times New Roman" w:cs="Times New Roman"/>
          <w:color w:val="000000" w:themeColor="text1"/>
        </w:rPr>
        <w:t>invoke</w:t>
      </w:r>
      <w:proofErr w:type="spellEnd"/>
      <w:r w:rsidRPr="00FF3D92">
        <w:rPr>
          <w:rFonts w:ascii="Times New Roman" w:hAnsi="Times New Roman" w:cs="Times New Roman"/>
          <w:color w:val="000000" w:themeColor="text1"/>
        </w:rPr>
        <w:t xml:space="preserve"> включена. (После включения функции вызова предустановленный ток и предустановленное напряжение не могут быть изменены, можно использовать только параметры канала). Клавиша "</w:t>
      </w:r>
      <w:proofErr w:type="spellStart"/>
      <w:r w:rsidRPr="00FF3D92">
        <w:rPr>
          <w:rFonts w:ascii="Times New Roman" w:hAnsi="Times New Roman" w:cs="Times New Roman"/>
          <w:color w:val="000000" w:themeColor="text1"/>
        </w:rPr>
        <w:t>storage</w:t>
      </w:r>
      <w:proofErr w:type="spellEnd"/>
      <w:r w:rsidRPr="00FF3D92">
        <w:rPr>
          <w:rFonts w:ascii="Times New Roman" w:hAnsi="Times New Roman" w:cs="Times New Roman"/>
          <w:color w:val="000000" w:themeColor="text1"/>
        </w:rPr>
        <w:t xml:space="preserve">" используется для сохранения заданных тока и напряжения. (Можно использовать только сохраненные параметры) Кнопка "Проверка </w:t>
      </w:r>
      <w:r w:rsidR="00BA1A44">
        <w:rPr>
          <w:rFonts w:ascii="Times New Roman" w:hAnsi="Times New Roman" w:cs="Times New Roman"/>
          <w:color w:val="000000" w:themeColor="text1"/>
        </w:rPr>
        <w:t>газа</w:t>
      </w:r>
      <w:r w:rsidRPr="00FF3D92">
        <w:rPr>
          <w:rFonts w:ascii="Times New Roman" w:hAnsi="Times New Roman" w:cs="Times New Roman"/>
          <w:color w:val="000000" w:themeColor="text1"/>
        </w:rPr>
        <w:t xml:space="preserve">" используется для проверки </w:t>
      </w:r>
      <w:r w:rsidR="00BA1A44">
        <w:rPr>
          <w:rFonts w:ascii="Times New Roman" w:hAnsi="Times New Roman" w:cs="Times New Roman"/>
          <w:color w:val="000000" w:themeColor="text1"/>
        </w:rPr>
        <w:t>газа</w:t>
      </w:r>
      <w:r w:rsidRPr="00FF3D92">
        <w:rPr>
          <w:rFonts w:ascii="Times New Roman" w:hAnsi="Times New Roman" w:cs="Times New Roman"/>
          <w:color w:val="000000" w:themeColor="text1"/>
        </w:rPr>
        <w:t xml:space="preserve">. Светодиодный индикатор над ней </w:t>
      </w:r>
      <w:r w:rsidR="00BA1A44" w:rsidRPr="00FF3D92">
        <w:rPr>
          <w:rFonts w:ascii="Times New Roman" w:hAnsi="Times New Roman" w:cs="Times New Roman"/>
          <w:color w:val="000000" w:themeColor="text1"/>
        </w:rPr>
        <w:t>— это</w:t>
      </w:r>
      <w:r w:rsidRPr="00FF3D92">
        <w:rPr>
          <w:rFonts w:ascii="Times New Roman" w:hAnsi="Times New Roman" w:cs="Times New Roman"/>
          <w:color w:val="000000" w:themeColor="text1"/>
        </w:rPr>
        <w:t xml:space="preserve"> индикатор проверки </w:t>
      </w:r>
      <w:r w:rsidR="00BA1A44">
        <w:rPr>
          <w:rFonts w:ascii="Times New Roman" w:hAnsi="Times New Roman" w:cs="Times New Roman"/>
          <w:color w:val="000000" w:themeColor="text1"/>
        </w:rPr>
        <w:t>газа</w:t>
      </w:r>
      <w:r w:rsidRPr="00FF3D92">
        <w:rPr>
          <w:rFonts w:ascii="Times New Roman" w:hAnsi="Times New Roman" w:cs="Times New Roman"/>
          <w:color w:val="000000" w:themeColor="text1"/>
        </w:rPr>
        <w:t xml:space="preserve">. Когда индикатор горит, это означает, что проверка заправки продолжается. Клавиша "One </w:t>
      </w:r>
      <w:proofErr w:type="spellStart"/>
      <w:r w:rsidRPr="00FF3D92">
        <w:rPr>
          <w:rFonts w:ascii="Times New Roman" w:hAnsi="Times New Roman" w:cs="Times New Roman"/>
          <w:color w:val="000000" w:themeColor="text1"/>
        </w:rPr>
        <w:t>Yuan</w:t>
      </w:r>
      <w:proofErr w:type="spellEnd"/>
      <w:r w:rsidRPr="00FF3D92">
        <w:rPr>
          <w:rFonts w:ascii="Times New Roman" w:hAnsi="Times New Roman" w:cs="Times New Roman"/>
          <w:color w:val="000000" w:themeColor="text1"/>
        </w:rPr>
        <w:t xml:space="preserve">" </w:t>
      </w:r>
      <w:r w:rsidR="00BA1A44" w:rsidRPr="00FF3D92">
        <w:rPr>
          <w:rFonts w:ascii="Times New Roman" w:hAnsi="Times New Roman" w:cs="Times New Roman"/>
          <w:color w:val="000000" w:themeColor="text1"/>
        </w:rPr>
        <w:t>— это</w:t>
      </w:r>
      <w:r w:rsidRPr="00FF3D92">
        <w:rPr>
          <w:rFonts w:ascii="Times New Roman" w:hAnsi="Times New Roman" w:cs="Times New Roman"/>
          <w:color w:val="000000" w:themeColor="text1"/>
        </w:rPr>
        <w:t xml:space="preserve"> клавиша выбора режима настройки параметров, а светодиод над ней </w:t>
      </w:r>
      <w:r w:rsidR="00BA1A44" w:rsidRPr="00FF3D92">
        <w:rPr>
          <w:rFonts w:ascii="Times New Roman" w:hAnsi="Times New Roman" w:cs="Times New Roman"/>
          <w:color w:val="000000" w:themeColor="text1"/>
        </w:rPr>
        <w:t>— это</w:t>
      </w:r>
      <w:r w:rsidRPr="00FF3D92">
        <w:rPr>
          <w:rFonts w:ascii="Times New Roman" w:hAnsi="Times New Roman" w:cs="Times New Roman"/>
          <w:color w:val="000000" w:themeColor="text1"/>
        </w:rPr>
        <w:t xml:space="preserve"> индикатор. Если индикатор горит, это означает, что режим настройки равен одному и наоборот</w:t>
      </w:r>
      <w:r w:rsidR="00BA1A44" w:rsidRPr="003522BA">
        <w:rPr>
          <w:rFonts w:ascii="Times New Roman" w:hAnsi="Times New Roman" w:cs="Times New Roman"/>
          <w:color w:val="000000" w:themeColor="text1"/>
        </w:rPr>
        <w:t>;</w:t>
      </w:r>
      <w:r w:rsidR="00BA1A44">
        <w:rPr>
          <w:rFonts w:ascii="Times New Roman" w:hAnsi="Times New Roman" w:cs="Times New Roman"/>
          <w:color w:val="000000" w:themeColor="text1"/>
        </w:rPr>
        <w:t xml:space="preserve"> 7 и 8. </w:t>
      </w:r>
      <w:proofErr w:type="spellStart"/>
      <w:r w:rsidRPr="00FF3D92">
        <w:rPr>
          <w:rFonts w:ascii="Times New Roman" w:hAnsi="Times New Roman" w:cs="Times New Roman"/>
          <w:color w:val="000000" w:themeColor="text1"/>
        </w:rPr>
        <w:t>Энкодер</w:t>
      </w:r>
      <w:proofErr w:type="spellEnd"/>
      <w:r w:rsidRPr="00FF3D92">
        <w:rPr>
          <w:rFonts w:ascii="Times New Roman" w:hAnsi="Times New Roman" w:cs="Times New Roman"/>
          <w:color w:val="000000" w:themeColor="text1"/>
        </w:rPr>
        <w:t xml:space="preserve"> 1 и </w:t>
      </w:r>
      <w:proofErr w:type="spellStart"/>
      <w:r w:rsidR="00BA1A44">
        <w:rPr>
          <w:rFonts w:ascii="Times New Roman" w:hAnsi="Times New Roman" w:cs="Times New Roman"/>
          <w:color w:val="000000" w:themeColor="text1"/>
        </w:rPr>
        <w:t>Э</w:t>
      </w:r>
      <w:r w:rsidRPr="00FF3D92">
        <w:rPr>
          <w:rFonts w:ascii="Times New Roman" w:hAnsi="Times New Roman" w:cs="Times New Roman"/>
          <w:color w:val="000000" w:themeColor="text1"/>
        </w:rPr>
        <w:t>нкодер</w:t>
      </w:r>
      <w:proofErr w:type="spellEnd"/>
      <w:r w:rsidRPr="00FF3D92">
        <w:rPr>
          <w:rFonts w:ascii="Times New Roman" w:hAnsi="Times New Roman" w:cs="Times New Roman"/>
          <w:color w:val="000000" w:themeColor="text1"/>
        </w:rPr>
        <w:t xml:space="preserve"> 2 являются датчиками настройки параметров, которые регулируют параметры, отображаемые на соответствующих цифровых индикаторах 2 и 3 соответственно</w:t>
      </w:r>
      <w:r w:rsidR="00BA1A44" w:rsidRPr="003522BA">
        <w:rPr>
          <w:rFonts w:ascii="Times New Roman" w:hAnsi="Times New Roman" w:cs="Times New Roman"/>
          <w:color w:val="000000" w:themeColor="text1"/>
        </w:rPr>
        <w:t>;</w:t>
      </w:r>
      <w:r w:rsidRPr="00FF3D92">
        <w:rPr>
          <w:rFonts w:ascii="Times New Roman" w:hAnsi="Times New Roman" w:cs="Times New Roman"/>
          <w:color w:val="000000" w:themeColor="text1"/>
        </w:rPr>
        <w:t xml:space="preserve"> </w:t>
      </w:r>
      <w:r w:rsidR="00BA1A44">
        <w:rPr>
          <w:rFonts w:ascii="Times New Roman" w:hAnsi="Times New Roman" w:cs="Times New Roman"/>
          <w:color w:val="000000" w:themeColor="text1"/>
        </w:rPr>
        <w:t>9.</w:t>
      </w:r>
      <w:r w:rsidRPr="00FF3D92">
        <w:rPr>
          <w:rFonts w:ascii="Times New Roman" w:hAnsi="Times New Roman" w:cs="Times New Roman"/>
          <w:color w:val="000000" w:themeColor="text1"/>
        </w:rPr>
        <w:t xml:space="preserve"> Поле "Способ сварки": 4 светодиодных индикатора соответствуют двухэтапной, четырехэтапной, специальной четырехэтапной и точечной сварке соответственно; кнопка является ключом выбора режима настройки</w:t>
      </w:r>
      <w:r w:rsidR="00BA1A44" w:rsidRPr="003522BA">
        <w:rPr>
          <w:rFonts w:ascii="Times New Roman" w:hAnsi="Times New Roman" w:cs="Times New Roman"/>
          <w:color w:val="000000" w:themeColor="text1"/>
        </w:rPr>
        <w:t>;</w:t>
      </w:r>
      <w:r w:rsidR="00BA1A44">
        <w:rPr>
          <w:rFonts w:ascii="Times New Roman" w:hAnsi="Times New Roman" w:cs="Times New Roman"/>
          <w:color w:val="000000" w:themeColor="text1"/>
        </w:rPr>
        <w:t xml:space="preserve"> 10.</w:t>
      </w:r>
      <w:r w:rsidRPr="00FF3D92">
        <w:rPr>
          <w:rFonts w:ascii="Times New Roman" w:hAnsi="Times New Roman" w:cs="Times New Roman"/>
          <w:color w:val="000000" w:themeColor="text1"/>
        </w:rPr>
        <w:t xml:space="preserve"> Поле "Тип сварки": 5 светодиодов соответствуют 5 режимам работы сварочного аппарата: ручная сварка, сварка в среде защитного газа, импульсная сварка в среде защитного газа, </w:t>
      </w:r>
      <w:proofErr w:type="spellStart"/>
      <w:r w:rsidRPr="00FF3D92">
        <w:rPr>
          <w:rFonts w:ascii="Times New Roman" w:hAnsi="Times New Roman" w:cs="Times New Roman"/>
          <w:color w:val="000000" w:themeColor="text1"/>
        </w:rPr>
        <w:t>двухимпульсная</w:t>
      </w:r>
      <w:proofErr w:type="spellEnd"/>
      <w:r w:rsidRPr="00FF3D92">
        <w:rPr>
          <w:rFonts w:ascii="Times New Roman" w:hAnsi="Times New Roman" w:cs="Times New Roman"/>
          <w:color w:val="000000" w:themeColor="text1"/>
        </w:rPr>
        <w:t xml:space="preserve"> сварка в среде защитного газа и настройка; кнопка является ключом выбора типа (режима) сварки.</w:t>
      </w:r>
    </w:p>
    <w:p w14:paraId="1D48AA2F" w14:textId="77777777" w:rsidR="00A037EF" w:rsidRDefault="00A037EF" w:rsidP="00A037EF">
      <w:pPr>
        <w:spacing w:before="240"/>
        <w:ind w:firstLine="709"/>
        <w:jc w:val="both"/>
        <w:rPr>
          <w:rFonts w:ascii="Times New Roman" w:hAnsi="Times New Roman" w:cs="Times New Roman"/>
          <w:b/>
          <w:bCs/>
          <w:color w:val="000000" w:themeColor="text1"/>
        </w:rPr>
      </w:pPr>
    </w:p>
    <w:p w14:paraId="20CBE9BC" w14:textId="281A8AB9" w:rsidR="00A037EF" w:rsidRPr="00A037EF" w:rsidRDefault="00A037EF" w:rsidP="00A037EF">
      <w:pPr>
        <w:spacing w:before="240"/>
        <w:ind w:firstLine="709"/>
        <w:jc w:val="both"/>
        <w:rPr>
          <w:rFonts w:ascii="Times New Roman" w:hAnsi="Times New Roman" w:cs="Times New Roman"/>
          <w:b/>
          <w:bCs/>
          <w:color w:val="000000" w:themeColor="text1"/>
        </w:rPr>
      </w:pPr>
      <w:r w:rsidRPr="00A037EF">
        <w:rPr>
          <w:rFonts w:ascii="Times New Roman" w:hAnsi="Times New Roman" w:cs="Times New Roman"/>
          <w:b/>
          <w:bCs/>
          <w:color w:val="000000" w:themeColor="text1"/>
        </w:rPr>
        <w:lastRenderedPageBreak/>
        <w:t>Инструкции</w:t>
      </w:r>
    </w:p>
    <w:p w14:paraId="197CB919" w14:textId="58C50E89"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1. Короткое нажатие клавиши выбора режима сварки позволяет выбрать режим сварки между ручной сваркой, сваркой в среде защитного газа, импульсной сваркой в среде защитного газа и двойной импульсной сваркой в среде защитного газа; в режиме двойной импульсной сварки в среде защитного газа длительное нажатие клавиши выбора режима сварки в течение 5 секунд позволяет перейти в режим настроек для установки общедоступных параметров или загрузите значения по умолчанию.</w:t>
      </w:r>
    </w:p>
    <w:p w14:paraId="035E1E86" w14:textId="4CC5BBDE"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2. Кратковременно нажмите клавишу выбора режима сварки, чтобы выбрать режим сварки между двухступенчатой, четырехступенчатой и специальной четырехступенчатой сваркой. В частности, эта настройка недопустима при ручной сварке и в режиме настройки. Для сварки в среде защитного газа нет специальных четырехступенчатых режимов.</w:t>
      </w:r>
    </w:p>
    <w:p w14:paraId="2CC389E2" w14:textId="77777777"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3. Кратковременно нажмите клавишу выбора режима настройки, чтобы выбрать режим настройки в один юань или отдельный режим настройки. Когда индикатор горит, это режим настройки в один юань.</w:t>
      </w:r>
    </w:p>
    <w:p w14:paraId="1F3EE66B" w14:textId="4B1A6B9D"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4. Коротко нажмите клавишу выбора диаметра проволоки, чтобы выбрать диаметр сварочной проволоки: 0.8, 1.0, 1.2, 1.6.</w:t>
      </w:r>
    </w:p>
    <w:p w14:paraId="037C515F" w14:textId="77777777"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5. Кратковременно нажмите клавишу выбора сварочного материала, чтобы выбрать сварочный материал: железо, алюминий-кремний, алюминий-магний, нержавеющая сталь, медь. Доступно только в режимах импульсной сварки в среде защитного газа и двойной импульсной сварки в среде защитного газа.</w:t>
      </w:r>
    </w:p>
    <w:p w14:paraId="6206DF84" w14:textId="77777777"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6. Нажмите клавишу проверки подачи газа, чтобы начать проверку подачи газа, и индикатор будет гореть до тех пор, пока вы не отпустите его, затем проверка подачи газа завершится и индикатор погаснет.</w:t>
      </w:r>
    </w:p>
    <w:p w14:paraId="6CE31D36" w14:textId="77777777"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7. Кратковременно нажмите клавишу "</w:t>
      </w:r>
      <w:proofErr w:type="spellStart"/>
      <w:r w:rsidRPr="00A037EF">
        <w:rPr>
          <w:rFonts w:ascii="Times New Roman" w:hAnsi="Times New Roman" w:cs="Times New Roman"/>
          <w:color w:val="000000" w:themeColor="text1"/>
        </w:rPr>
        <w:t>invoke</w:t>
      </w:r>
      <w:proofErr w:type="spellEnd"/>
      <w:r w:rsidRPr="00A037EF">
        <w:rPr>
          <w:rFonts w:ascii="Times New Roman" w:hAnsi="Times New Roman" w:cs="Times New Roman"/>
          <w:color w:val="000000" w:themeColor="text1"/>
        </w:rPr>
        <w:t xml:space="preserve">", чтобы включить или выключить </w:t>
      </w:r>
      <w:proofErr w:type="spellStart"/>
      <w:r w:rsidRPr="00A037EF">
        <w:rPr>
          <w:rFonts w:ascii="Times New Roman" w:hAnsi="Times New Roman" w:cs="Times New Roman"/>
          <w:color w:val="000000" w:themeColor="text1"/>
        </w:rPr>
        <w:t>invoke</w:t>
      </w:r>
      <w:proofErr w:type="spellEnd"/>
      <w:r w:rsidRPr="00A037EF">
        <w:rPr>
          <w:rFonts w:ascii="Times New Roman" w:hAnsi="Times New Roman" w:cs="Times New Roman"/>
          <w:color w:val="000000" w:themeColor="text1"/>
        </w:rPr>
        <w:t xml:space="preserve">. Когда </w:t>
      </w:r>
      <w:proofErr w:type="spellStart"/>
      <w:r w:rsidRPr="00A037EF">
        <w:rPr>
          <w:rFonts w:ascii="Times New Roman" w:hAnsi="Times New Roman" w:cs="Times New Roman"/>
          <w:color w:val="000000" w:themeColor="text1"/>
        </w:rPr>
        <w:t>invoke</w:t>
      </w:r>
      <w:proofErr w:type="spellEnd"/>
      <w:r w:rsidRPr="00A037EF">
        <w:rPr>
          <w:rFonts w:ascii="Times New Roman" w:hAnsi="Times New Roman" w:cs="Times New Roman"/>
          <w:color w:val="000000" w:themeColor="text1"/>
        </w:rPr>
        <w:t xml:space="preserve"> выключен, заданные настройки на панели не могут быть выполнены. Когда </w:t>
      </w:r>
      <w:proofErr w:type="spellStart"/>
      <w:r w:rsidRPr="00A037EF">
        <w:rPr>
          <w:rFonts w:ascii="Times New Roman" w:hAnsi="Times New Roman" w:cs="Times New Roman"/>
          <w:color w:val="000000" w:themeColor="text1"/>
        </w:rPr>
        <w:t>invoke</w:t>
      </w:r>
      <w:proofErr w:type="spellEnd"/>
      <w:r w:rsidRPr="00A037EF">
        <w:rPr>
          <w:rFonts w:ascii="Times New Roman" w:hAnsi="Times New Roman" w:cs="Times New Roman"/>
          <w:color w:val="000000" w:themeColor="text1"/>
        </w:rPr>
        <w:t xml:space="preserve"> включен, заданные ток и напряжение устанавливаются панелью.</w:t>
      </w:r>
    </w:p>
    <w:p w14:paraId="6E032458" w14:textId="77777777"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8. Кратковременно нажмите клавишу "</w:t>
      </w:r>
      <w:proofErr w:type="spellStart"/>
      <w:r w:rsidRPr="00A037EF">
        <w:rPr>
          <w:rFonts w:ascii="Times New Roman" w:hAnsi="Times New Roman" w:cs="Times New Roman"/>
          <w:color w:val="000000" w:themeColor="text1"/>
        </w:rPr>
        <w:t>storage</w:t>
      </w:r>
      <w:proofErr w:type="spellEnd"/>
      <w:r w:rsidRPr="00A037EF">
        <w:rPr>
          <w:rFonts w:ascii="Times New Roman" w:hAnsi="Times New Roman" w:cs="Times New Roman"/>
          <w:color w:val="000000" w:themeColor="text1"/>
        </w:rPr>
        <w:t>", чтобы сохранить заданный ток и заданное напряжение, и цифровые трубки 2 и 3 будут мигать в течение двух секунд.</w:t>
      </w:r>
    </w:p>
    <w:p w14:paraId="561F7B6C" w14:textId="2D7A9DDA" w:rsidR="00A037EF" w:rsidRDefault="00A037EF" w:rsidP="00A037EF">
      <w:pPr>
        <w:spacing w:before="240"/>
        <w:ind w:firstLine="709"/>
        <w:jc w:val="both"/>
        <w:rPr>
          <w:rFonts w:ascii="Times New Roman" w:hAnsi="Times New Roman" w:cs="Times New Roman"/>
          <w:color w:val="000000" w:themeColor="text1"/>
        </w:rPr>
      </w:pPr>
      <w:r w:rsidRPr="00A037EF">
        <w:rPr>
          <w:rFonts w:ascii="Times New Roman" w:hAnsi="Times New Roman" w:cs="Times New Roman"/>
          <w:color w:val="000000" w:themeColor="text1"/>
        </w:rPr>
        <w:t>9. Настройка параметров: Короткое нажатие клавиш увеличения или уменьшения процесса для переключения процесса, загорается соответствующий индикатор процесса, выберите соответствующий датчик для настройки соответствующих параметров. Не нажимайте клавиши увеличения или уменьшения процесса, не поворачивайте датчик, чтобы вернуться в предыдущее состояние через 3 секунды. Восстановите значение по умолчанию: войдите в режим настройки, отрегулируйте клавиши увеличения и уменьшения процесса, когда на цифровом индикаторе отобразится "</w:t>
      </w:r>
      <w:proofErr w:type="spellStart"/>
      <w:r w:rsidRPr="00A037EF">
        <w:rPr>
          <w:rFonts w:ascii="Times New Roman" w:hAnsi="Times New Roman" w:cs="Times New Roman"/>
          <w:color w:val="000000" w:themeColor="text1"/>
        </w:rPr>
        <w:t>Lod</w:t>
      </w:r>
      <w:proofErr w:type="spellEnd"/>
      <w:r w:rsidRPr="00A037EF">
        <w:rPr>
          <w:rFonts w:ascii="Times New Roman" w:hAnsi="Times New Roman" w:cs="Times New Roman"/>
          <w:color w:val="000000" w:themeColor="text1"/>
        </w:rPr>
        <w:t xml:space="preserve"> </w:t>
      </w:r>
      <w:proofErr w:type="spellStart"/>
      <w:r w:rsidRPr="00A037EF">
        <w:rPr>
          <w:rFonts w:ascii="Times New Roman" w:hAnsi="Times New Roman" w:cs="Times New Roman"/>
          <w:color w:val="000000" w:themeColor="text1"/>
        </w:rPr>
        <w:t>dEF</w:t>
      </w:r>
      <w:proofErr w:type="spellEnd"/>
      <w:r w:rsidRPr="00A037EF">
        <w:rPr>
          <w:rFonts w:ascii="Times New Roman" w:hAnsi="Times New Roman" w:cs="Times New Roman"/>
          <w:color w:val="000000" w:themeColor="text1"/>
        </w:rPr>
        <w:t>", поверните датчик 2, и цифровые индикаторы 2 и 3 будут мигать в течение 2 секунд. Операция завершается.</w:t>
      </w:r>
    </w:p>
    <w:p w14:paraId="6415A57D" w14:textId="1A8980AF" w:rsidR="00A037EF" w:rsidRPr="00A037EF" w:rsidRDefault="00A037EF" w:rsidP="00A037EF">
      <w:pPr>
        <w:rPr>
          <w:rFonts w:ascii="Times New Roman" w:hAnsi="Times New Roman" w:cs="Times New Roman"/>
          <w:color w:val="000000" w:themeColor="text1"/>
        </w:rPr>
      </w:pPr>
      <w:r>
        <w:rPr>
          <w:rFonts w:ascii="Times New Roman" w:hAnsi="Times New Roman" w:cs="Times New Roman"/>
          <w:color w:val="000000" w:themeColor="text1"/>
        </w:rPr>
        <w:br w:type="page"/>
      </w:r>
    </w:p>
    <w:p w14:paraId="5FEC8F62" w14:textId="77777777" w:rsidR="00C63642" w:rsidRPr="003522BA" w:rsidRDefault="00C63642" w:rsidP="00C63642">
      <w:pPr>
        <w:numPr>
          <w:ilvl w:val="1"/>
          <w:numId w:val="1"/>
        </w:numPr>
        <w:spacing w:before="240"/>
        <w:contextualSpacing/>
        <w:outlineLvl w:val="1"/>
        <w:rPr>
          <w:rFonts w:ascii="Times New Roman" w:hAnsi="Times New Roman" w:cs="Times New Roman"/>
          <w:b/>
          <w:bCs/>
          <w:color w:val="000000" w:themeColor="text1"/>
          <w:sz w:val="24"/>
          <w:szCs w:val="24"/>
        </w:rPr>
      </w:pPr>
      <w:bookmarkStart w:id="8" w:name="_Toc49424704"/>
      <w:r w:rsidRPr="003522BA">
        <w:rPr>
          <w:rFonts w:ascii="Times New Roman" w:hAnsi="Times New Roman" w:cs="Times New Roman"/>
          <w:b/>
          <w:bCs/>
          <w:color w:val="000000" w:themeColor="text1"/>
          <w:sz w:val="24"/>
          <w:szCs w:val="24"/>
        </w:rPr>
        <w:lastRenderedPageBreak/>
        <w:t>МЕХАНИЗМ ПОДАЧИ</w:t>
      </w:r>
      <w:bookmarkEnd w:id="8"/>
    </w:p>
    <w:p w14:paraId="11457D7E" w14:textId="72FE2925"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Механизм подачи электродной проволоки открытого типа предназначен для работы в составе сварочных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ов. Механизм имеет электродвигатель, силовой редуктор, две пары роликов — прижимных и подающих. На корпусе механизма установлены разъемы для подключения горелки и кабель-пакета. Напряжение питания электродвигателя 24 В. Электродвигатель механизма подачи имеет защиту по току: при повышении тока в цепи более 10 А, прекращает работать электродвигатель, возобновление работы электродвигателя произойдет при снижении тока менее 10 А. Механизм подачи проволоки комплектуется сменными подающими роликами, предназначенными для подачи электродной проволоки диаметром 1,0 мм, 1,2 мм, 1,6 мм. Общий вид представлен на Рисунке 5.</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709"/>
      </w:tblGrid>
      <w:tr w:rsidR="00C63642" w:rsidRPr="003522BA" w14:paraId="011054A6" w14:textId="77777777" w:rsidTr="00C63642">
        <w:trPr>
          <w:jc w:val="center"/>
        </w:trPr>
        <w:tc>
          <w:tcPr>
            <w:tcW w:w="5098" w:type="dxa"/>
            <w:vAlign w:val="center"/>
          </w:tcPr>
          <w:p w14:paraId="31EC0AEA" w14:textId="5E597E0E" w:rsidR="00C63642" w:rsidRPr="003522BA" w:rsidRDefault="006E01DC" w:rsidP="00C63642">
            <w:pPr>
              <w:spacing w:before="240"/>
              <w:jc w:val="center"/>
              <w:rPr>
                <w:rFonts w:ascii="Times New Roman" w:hAnsi="Times New Roman" w:cs="Times New Roman"/>
                <w:color w:val="000000" w:themeColor="text1"/>
                <w:sz w:val="24"/>
                <w:szCs w:val="24"/>
              </w:rPr>
            </w:pPr>
            <w:r w:rsidRPr="003522BA">
              <w:rPr>
                <w:rFonts w:ascii="Times New Roman" w:hAnsi="Times New Roman" w:cs="Times New Roman"/>
                <w:color w:val="000000" w:themeColor="text1"/>
              </w:rPr>
              <w:object w:dxaOrig="15975" w:dyaOrig="11550" w14:anchorId="4BF6B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1.75pt" o:ole="">
                  <v:imagedata r:id="rId15" o:title=""/>
                </v:shape>
                <o:OLEObject Type="Embed" ProgID="PBrush" ShapeID="_x0000_i1025" DrawAspect="Content" ObjectID="_1798952572" r:id="rId16"/>
              </w:object>
            </w:r>
          </w:p>
        </w:tc>
        <w:tc>
          <w:tcPr>
            <w:tcW w:w="4817" w:type="dxa"/>
            <w:vMerge w:val="restart"/>
            <w:vAlign w:val="center"/>
          </w:tcPr>
          <w:p w14:paraId="476B7911" w14:textId="15FE4F32" w:rsidR="00C63642" w:rsidRPr="003522BA" w:rsidRDefault="006E01DC" w:rsidP="00C63642">
            <w:pPr>
              <w:spacing w:before="240"/>
              <w:jc w:val="center"/>
              <w:rPr>
                <w:rFonts w:ascii="Times New Roman" w:hAnsi="Times New Roman" w:cs="Times New Roman"/>
                <w:color w:val="000000" w:themeColor="text1"/>
                <w:sz w:val="24"/>
                <w:szCs w:val="24"/>
              </w:rPr>
            </w:pPr>
            <w:r w:rsidRPr="003522BA">
              <w:rPr>
                <w:rFonts w:ascii="Times New Roman" w:hAnsi="Times New Roman" w:cs="Times New Roman"/>
                <w:color w:val="000000" w:themeColor="text1"/>
              </w:rPr>
              <w:object w:dxaOrig="17655" w:dyaOrig="16455" w14:anchorId="52A8D189">
                <v:shape id="_x0000_i1026" type="#_x0000_t75" style="width:201pt;height:180.75pt" o:ole="">
                  <v:imagedata r:id="rId17" o:title=""/>
                </v:shape>
                <o:OLEObject Type="Embed" ProgID="PBrush" ShapeID="_x0000_i1026" DrawAspect="Content" ObjectID="_1798952573" r:id="rId18"/>
              </w:object>
            </w:r>
          </w:p>
        </w:tc>
      </w:tr>
      <w:tr w:rsidR="00C63642" w:rsidRPr="003522BA" w14:paraId="3E8F8CE8" w14:textId="77777777" w:rsidTr="00C63642">
        <w:trPr>
          <w:jc w:val="center"/>
        </w:trPr>
        <w:tc>
          <w:tcPr>
            <w:tcW w:w="5098" w:type="dxa"/>
            <w:vAlign w:val="center"/>
          </w:tcPr>
          <w:p w14:paraId="6A8C251E" w14:textId="484037C4" w:rsidR="00C63642" w:rsidRPr="003522BA" w:rsidRDefault="006E01DC" w:rsidP="00C63642">
            <w:pPr>
              <w:spacing w:before="240"/>
              <w:jc w:val="center"/>
              <w:rPr>
                <w:rFonts w:ascii="Times New Roman" w:hAnsi="Times New Roman" w:cs="Times New Roman"/>
                <w:color w:val="000000" w:themeColor="text1"/>
              </w:rPr>
            </w:pPr>
            <w:r w:rsidRPr="003522BA">
              <w:rPr>
                <w:rFonts w:ascii="Times New Roman" w:hAnsi="Times New Roman" w:cs="Times New Roman"/>
                <w:color w:val="000000" w:themeColor="text1"/>
              </w:rPr>
              <w:object w:dxaOrig="18135" w:dyaOrig="12975" w14:anchorId="317B55BA">
                <v:shape id="_x0000_i1027" type="#_x0000_t75" style="width:187.5pt;height:141.75pt" o:ole="">
                  <v:imagedata r:id="rId19" o:title=""/>
                </v:shape>
                <o:OLEObject Type="Embed" ProgID="PBrush" ShapeID="_x0000_i1027" DrawAspect="Content" ObjectID="_1798952574" r:id="rId20"/>
              </w:object>
            </w:r>
          </w:p>
        </w:tc>
        <w:tc>
          <w:tcPr>
            <w:tcW w:w="4817" w:type="dxa"/>
            <w:vMerge/>
            <w:vAlign w:val="center"/>
          </w:tcPr>
          <w:p w14:paraId="1D78CE50" w14:textId="77777777" w:rsidR="00C63642" w:rsidRPr="003522BA" w:rsidRDefault="00C63642" w:rsidP="00C63642">
            <w:pPr>
              <w:spacing w:before="240"/>
              <w:rPr>
                <w:rFonts w:ascii="Times New Roman" w:hAnsi="Times New Roman" w:cs="Times New Roman"/>
                <w:color w:val="000000" w:themeColor="text1"/>
              </w:rPr>
            </w:pPr>
          </w:p>
        </w:tc>
      </w:tr>
    </w:tbl>
    <w:p w14:paraId="241D82D0" w14:textId="55D023F8" w:rsidR="00C63642" w:rsidRPr="003522BA" w:rsidRDefault="00C63642" w:rsidP="00C63642">
      <w:pPr>
        <w:spacing w:before="240"/>
        <w:jc w:val="center"/>
        <w:rPr>
          <w:rFonts w:ascii="Times New Roman" w:hAnsi="Times New Roman" w:cs="Times New Roman"/>
          <w:color w:val="000000" w:themeColor="text1"/>
        </w:rPr>
      </w:pPr>
      <w:r w:rsidRPr="003522BA">
        <w:rPr>
          <w:rFonts w:ascii="Times New Roman" w:hAnsi="Times New Roman" w:cs="Times New Roman"/>
          <w:color w:val="000000" w:themeColor="text1"/>
        </w:rPr>
        <w:t>Рисунок 5. Общий вид механизма подачи проволоки.</w:t>
      </w:r>
    </w:p>
    <w:p w14:paraId="1B3039EF" w14:textId="77777777" w:rsidR="00C63642" w:rsidRPr="003522BA" w:rsidRDefault="00C63642" w:rsidP="00C63642">
      <w:pPr>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1.Разъем </w:t>
      </w:r>
      <w:proofErr w:type="spellStart"/>
      <w:r w:rsidRPr="003522BA">
        <w:rPr>
          <w:rFonts w:ascii="Times New Roman" w:hAnsi="Times New Roman" w:cs="Times New Roman"/>
          <w:color w:val="000000" w:themeColor="text1"/>
        </w:rPr>
        <w:t>евроадаптера</w:t>
      </w:r>
      <w:proofErr w:type="spellEnd"/>
      <w:r w:rsidRPr="003522BA">
        <w:rPr>
          <w:rFonts w:ascii="Times New Roman" w:hAnsi="Times New Roman" w:cs="Times New Roman"/>
          <w:color w:val="000000" w:themeColor="text1"/>
        </w:rPr>
        <w:t xml:space="preserve"> для подключения сварочной горелки; 2.Панель управления на механизме подачи проволоки; 3.Регулятор сварочного тока (регулировка скорости подачи сварочной проволоки); 4.Регулятор напряжения; 5.Протяжка проволоки; 6.Ось крепления кассеты; 7.Ручка для транспортирования; 8.Регулировка усилия прижима роликов; 9.Прижимные ролики; 10.Ведущие ролики; 11.Опорная ножка; 12.Защитная корзина; 12.Разъем подключения кабеля управления 9 POL; 14.Ниппель для подсоединения газа; 15. Отвод подсоединения сварочного кабеля «+».</w:t>
      </w:r>
    </w:p>
    <w:p w14:paraId="242B4D88" w14:textId="77777777"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Регулирование сварочного тока и скорости подачи проволоки производится регулятором «</w:t>
      </w:r>
      <w:r w:rsidRPr="003522BA">
        <w:rPr>
          <w:rFonts w:ascii="Times New Roman" w:hAnsi="Times New Roman" w:cs="Times New Roman"/>
          <w:color w:val="000000" w:themeColor="text1"/>
          <w:lang w:val="en-US"/>
        </w:rPr>
        <w:t>A</w:t>
      </w:r>
      <w:r w:rsidRPr="003522BA">
        <w:rPr>
          <w:rFonts w:ascii="Times New Roman" w:hAnsi="Times New Roman" w:cs="Times New Roman"/>
          <w:color w:val="000000" w:themeColor="text1"/>
        </w:rPr>
        <w:t>», расположенном на панели управления механизма подачи; регулирование сварочного напряжения производится регулятором «</w:t>
      </w:r>
      <w:r w:rsidRPr="003522BA">
        <w:rPr>
          <w:rFonts w:ascii="Times New Roman" w:hAnsi="Times New Roman" w:cs="Times New Roman"/>
          <w:color w:val="000000" w:themeColor="text1"/>
          <w:lang w:val="en-US"/>
        </w:rPr>
        <w:t>V</w:t>
      </w:r>
      <w:r w:rsidRPr="003522BA">
        <w:rPr>
          <w:rFonts w:ascii="Times New Roman" w:hAnsi="Times New Roman" w:cs="Times New Roman"/>
          <w:color w:val="000000" w:themeColor="text1"/>
        </w:rPr>
        <w:t xml:space="preserve">», расположенном   на   панели   управления механизма   подачи.   Кнопка «Протяжки» предназначена   для   быстрой заправки электродной проволоки в сварочную горелку. Для установки в механизм подачи применяется стандартная </w:t>
      </w:r>
      <w:proofErr w:type="spellStart"/>
      <w:r w:rsidRPr="003522BA">
        <w:rPr>
          <w:rFonts w:ascii="Times New Roman" w:hAnsi="Times New Roman" w:cs="Times New Roman"/>
          <w:color w:val="000000" w:themeColor="text1"/>
        </w:rPr>
        <w:t>еврокассета</w:t>
      </w:r>
      <w:proofErr w:type="spellEnd"/>
      <w:r w:rsidRPr="003522BA">
        <w:rPr>
          <w:rFonts w:ascii="Times New Roman" w:hAnsi="Times New Roman" w:cs="Times New Roman"/>
          <w:color w:val="000000" w:themeColor="text1"/>
        </w:rPr>
        <w:t xml:space="preserve"> с проволокой, не имеющая повреждений и коррозии, соответствующая нижеприведенным параметрам:</w:t>
      </w:r>
    </w:p>
    <w:p w14:paraId="2C4A2DBA" w14:textId="77777777" w:rsidR="00C63642" w:rsidRPr="003522BA" w:rsidRDefault="00C63642" w:rsidP="00C63642">
      <w:pPr>
        <w:numPr>
          <w:ilvl w:val="0"/>
          <w:numId w:val="15"/>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вес кассеты не более 18 кг;</w:t>
      </w:r>
    </w:p>
    <w:p w14:paraId="34C911D0" w14:textId="77777777" w:rsidR="00C63642" w:rsidRPr="003522BA" w:rsidRDefault="00C63642" w:rsidP="00C63642">
      <w:pPr>
        <w:numPr>
          <w:ilvl w:val="0"/>
          <w:numId w:val="15"/>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посадочный (внутренний) диаметр 51 мм; ширина не более 105 мм;</w:t>
      </w:r>
    </w:p>
    <w:p w14:paraId="3D3D532C" w14:textId="77777777" w:rsidR="006E01DC" w:rsidRDefault="00C63642" w:rsidP="006E01DC">
      <w:pPr>
        <w:numPr>
          <w:ilvl w:val="0"/>
          <w:numId w:val="15"/>
        </w:numPr>
        <w:spacing w:before="240"/>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наружный диаметр не более 300 мм.</w:t>
      </w:r>
    </w:p>
    <w:p w14:paraId="116F3731" w14:textId="35D4BC01" w:rsidR="00C63642" w:rsidRPr="006E01DC" w:rsidRDefault="00C63642" w:rsidP="006E01DC">
      <w:pPr>
        <w:numPr>
          <w:ilvl w:val="0"/>
          <w:numId w:val="15"/>
        </w:numPr>
        <w:spacing w:before="240"/>
        <w:contextualSpacing/>
        <w:jc w:val="both"/>
        <w:rPr>
          <w:rFonts w:ascii="Times New Roman" w:hAnsi="Times New Roman" w:cs="Times New Roman"/>
          <w:color w:val="000000" w:themeColor="text1"/>
        </w:rPr>
      </w:pPr>
      <w:r w:rsidRPr="006E01DC">
        <w:rPr>
          <w:rFonts w:ascii="Times New Roman" w:hAnsi="Times New Roman" w:cs="Times New Roman"/>
          <w:color w:val="000000" w:themeColor="text1"/>
        </w:rPr>
        <w:t>Универсальное тормозное устройство механизма подачи, соответствует европейскому стандарту.</w:t>
      </w:r>
    </w:p>
    <w:p w14:paraId="1E473E4F" w14:textId="77777777" w:rsidR="00C63642" w:rsidRPr="003522BA" w:rsidRDefault="00C63642" w:rsidP="00C63642">
      <w:pPr>
        <w:numPr>
          <w:ilvl w:val="0"/>
          <w:numId w:val="1"/>
        </w:numPr>
        <w:contextualSpacing/>
        <w:jc w:val="both"/>
        <w:outlineLvl w:val="0"/>
        <w:rPr>
          <w:rFonts w:ascii="Times New Roman" w:hAnsi="Times New Roman" w:cs="Times New Roman"/>
          <w:b/>
          <w:bCs/>
          <w:color w:val="000000" w:themeColor="text1"/>
          <w:sz w:val="24"/>
          <w:szCs w:val="24"/>
        </w:rPr>
      </w:pPr>
      <w:bookmarkStart w:id="9" w:name="_Toc49424706"/>
      <w:r w:rsidRPr="003522BA">
        <w:rPr>
          <w:rFonts w:ascii="Times New Roman" w:hAnsi="Times New Roman" w:cs="Times New Roman"/>
          <w:b/>
          <w:bCs/>
          <w:color w:val="000000" w:themeColor="text1"/>
          <w:sz w:val="24"/>
          <w:szCs w:val="24"/>
        </w:rPr>
        <w:lastRenderedPageBreak/>
        <w:t>ПОДГОТОВКА К РАБОТЕ</w:t>
      </w:r>
      <w:bookmarkEnd w:id="9"/>
    </w:p>
    <w:p w14:paraId="2E2E20BC" w14:textId="36B61759"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можно устанавливать и эксплуатировать в помещениях и на открытых площадках, имеющих соответствующее прочное и плоское основании пола!</w:t>
      </w:r>
    </w:p>
    <w:p w14:paraId="3AAAA370" w14:textId="77777777" w:rsidR="00C63642" w:rsidRPr="003522BA" w:rsidRDefault="00C63642" w:rsidP="00C63642">
      <w:pPr>
        <w:numPr>
          <w:ilvl w:val="0"/>
          <w:numId w:val="1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Эксплуатирующая сторона должна обеспечить наличие ровного, нескользкого пола и достаточное освещение рабочего места.</w:t>
      </w:r>
    </w:p>
    <w:p w14:paraId="3F4CE30B" w14:textId="77777777" w:rsidR="00C63642" w:rsidRPr="003522BA" w:rsidRDefault="00C63642" w:rsidP="00C63642">
      <w:pPr>
        <w:numPr>
          <w:ilvl w:val="0"/>
          <w:numId w:val="1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Должна быть всегда обеспечена безопасная эксплуатация аппарата.</w:t>
      </w:r>
    </w:p>
    <w:p w14:paraId="03AEF14B" w14:textId="6076AD83"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В изделии установлен электромагнитный клапан. Давление защитного газа на входе в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не должно превышать 4 атм.</w:t>
      </w:r>
    </w:p>
    <w:p w14:paraId="696B8AFB" w14:textId="77777777" w:rsidR="00C63642" w:rsidRPr="003522BA" w:rsidRDefault="00C63642" w:rsidP="00C63642">
      <w:pPr>
        <w:numPr>
          <w:ilvl w:val="1"/>
          <w:numId w:val="1"/>
        </w:numPr>
        <w:contextualSpacing/>
        <w:jc w:val="both"/>
        <w:outlineLvl w:val="1"/>
        <w:rPr>
          <w:rFonts w:ascii="Times New Roman" w:hAnsi="Times New Roman" w:cs="Times New Roman"/>
          <w:b/>
          <w:bCs/>
          <w:color w:val="000000" w:themeColor="text1"/>
          <w:sz w:val="24"/>
          <w:szCs w:val="24"/>
        </w:rPr>
      </w:pPr>
      <w:bookmarkStart w:id="10" w:name="_Toc49424707"/>
      <w:r w:rsidRPr="003522BA">
        <w:rPr>
          <w:rFonts w:ascii="Times New Roman" w:hAnsi="Times New Roman" w:cs="Times New Roman"/>
          <w:b/>
          <w:bCs/>
          <w:color w:val="000000" w:themeColor="text1"/>
          <w:sz w:val="24"/>
          <w:szCs w:val="24"/>
        </w:rPr>
        <w:t>УСТАНОВКА И СБОРКА</w:t>
      </w:r>
      <w:bookmarkEnd w:id="10"/>
    </w:p>
    <w:p w14:paraId="5DBFBCFD"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Установите оборудование на месте производства сварочных работ.</w:t>
      </w:r>
    </w:p>
    <w:p w14:paraId="1FC20EC7" w14:textId="398B20AD" w:rsidR="00C63642" w:rsidRPr="003522BA" w:rsidRDefault="00C63642" w:rsidP="00C63642">
      <w:pPr>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Соберите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в соответствии с Рисунком 7.</w:t>
      </w:r>
    </w:p>
    <w:p w14:paraId="72BDAC1A" w14:textId="4B1D8AFB" w:rsidR="00C63642" w:rsidRPr="00A037EF" w:rsidRDefault="00F51499" w:rsidP="00C63642">
      <w:pPr>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50752" behindDoc="0" locked="0" layoutInCell="1" allowOverlap="1" wp14:anchorId="4769A097" wp14:editId="39903F21">
                <wp:simplePos x="0" y="0"/>
                <wp:positionH relativeFrom="column">
                  <wp:posOffset>1797781</wp:posOffset>
                </wp:positionH>
                <wp:positionV relativeFrom="paragraph">
                  <wp:posOffset>417579</wp:posOffset>
                </wp:positionV>
                <wp:extent cx="372110" cy="342900"/>
                <wp:effectExtent l="0" t="0" r="0" b="0"/>
                <wp:wrapNone/>
                <wp:docPr id="1608513809" name="Надпись 1608513809"/>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1DF13F7E" w14:textId="4FF3629E"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A097" id="Надпись 1608513809" o:spid="_x0000_s1036" type="#_x0000_t202" style="position:absolute;left:0;text-align:left;margin-left:141.55pt;margin-top:32.9pt;width:29.3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" filled="f" stroked="f" strokeweight=".5pt">
                <v:textbox>
                  <w:txbxContent>
                    <w:p w14:paraId="1DF13F7E" w14:textId="4FF3629E"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4</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48704" behindDoc="0" locked="0" layoutInCell="1" allowOverlap="1" wp14:anchorId="208994C0" wp14:editId="690C74FF">
                <wp:simplePos x="0" y="0"/>
                <wp:positionH relativeFrom="column">
                  <wp:posOffset>1728818</wp:posOffset>
                </wp:positionH>
                <wp:positionV relativeFrom="paragraph">
                  <wp:posOffset>721264</wp:posOffset>
                </wp:positionV>
                <wp:extent cx="372110" cy="342900"/>
                <wp:effectExtent l="0" t="0" r="0" b="0"/>
                <wp:wrapNone/>
                <wp:docPr id="455322547" name="Надпись 455322547"/>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41699488" w14:textId="42DDBEF4"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994C0" id="Надпись 455322547" o:spid="_x0000_s1037" type="#_x0000_t202" style="position:absolute;left:0;text-align:left;margin-left:136.15pt;margin-top:56.8pt;width:29.3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" filled="f" stroked="f" strokeweight=".5pt">
                <v:textbox>
                  <w:txbxContent>
                    <w:p w14:paraId="41699488" w14:textId="42DDBEF4"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3</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46656" behindDoc="0" locked="0" layoutInCell="1" allowOverlap="1" wp14:anchorId="06790E3C" wp14:editId="10A26782">
                <wp:simplePos x="0" y="0"/>
                <wp:positionH relativeFrom="column">
                  <wp:posOffset>3600942</wp:posOffset>
                </wp:positionH>
                <wp:positionV relativeFrom="paragraph">
                  <wp:posOffset>479856</wp:posOffset>
                </wp:positionV>
                <wp:extent cx="372110" cy="342900"/>
                <wp:effectExtent l="0" t="0" r="0" b="0"/>
                <wp:wrapNone/>
                <wp:docPr id="129333656" name="Надпись 129333656"/>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51135B95" w14:textId="45BEC6CF"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0E3C" id="Надпись 129333656" o:spid="_x0000_s1038" type="#_x0000_t202" style="position:absolute;left:0;text-align:left;margin-left:283.55pt;margin-top:37.8pt;width:29.3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" filled="f" stroked="f" strokeweight=".5pt">
                <v:textbox>
                  <w:txbxContent>
                    <w:p w14:paraId="51135B95" w14:textId="45BEC6CF"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2</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44608" behindDoc="0" locked="0" layoutInCell="1" allowOverlap="1" wp14:anchorId="5CA4AFC7" wp14:editId="0EE3B7EB">
                <wp:simplePos x="0" y="0"/>
                <wp:positionH relativeFrom="column">
                  <wp:posOffset>1944466</wp:posOffset>
                </wp:positionH>
                <wp:positionV relativeFrom="paragraph">
                  <wp:posOffset>1170006</wp:posOffset>
                </wp:positionV>
                <wp:extent cx="372110" cy="342900"/>
                <wp:effectExtent l="0" t="0" r="0" b="0"/>
                <wp:wrapNone/>
                <wp:docPr id="563484539" name="Надпись 563484539"/>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3DE5F5C2" w14:textId="7B6AA812"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AFC7" id="Надпись 563484539" o:spid="_x0000_s1039" type="#_x0000_t202" style="position:absolute;left:0;text-align:left;margin-left:153.1pt;margin-top:92.15pt;width:29.3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" filled="f" stroked="f" strokeweight=".5pt">
                <v:textbox>
                  <w:txbxContent>
                    <w:p w14:paraId="3DE5F5C2" w14:textId="7B6AA812"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r>
                        <w:rPr>
                          <w:rFonts w:ascii="Times New Roman" w:hAnsi="Times New Roman" w:cs="Times New Roman"/>
                          <w:sz w:val="24"/>
                          <w:szCs w:val="24"/>
                        </w:rPr>
                        <w:t>1</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42560" behindDoc="0" locked="0" layoutInCell="1" allowOverlap="1" wp14:anchorId="4A26246F" wp14:editId="3126F085">
                <wp:simplePos x="0" y="0"/>
                <wp:positionH relativeFrom="column">
                  <wp:posOffset>1875706</wp:posOffset>
                </wp:positionH>
                <wp:positionV relativeFrom="paragraph">
                  <wp:posOffset>1773963</wp:posOffset>
                </wp:positionV>
                <wp:extent cx="372110" cy="342900"/>
                <wp:effectExtent l="0" t="0" r="0" b="0"/>
                <wp:wrapNone/>
                <wp:docPr id="904147631" name="Надпись 904147631"/>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46074DFB" w14:textId="01C84779"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246F" id="Надпись 904147631" o:spid="_x0000_s1040" type="#_x0000_t202" style="position:absolute;left:0;text-align:left;margin-left:147.7pt;margin-top:139.7pt;width:29.3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" filled="f" stroked="f" strokeweight=".5pt">
                <v:textbox>
                  <w:txbxContent>
                    <w:p w14:paraId="46074DFB" w14:textId="01C84779"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10</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40512" behindDoc="0" locked="0" layoutInCell="1" allowOverlap="1" wp14:anchorId="58A83FB8" wp14:editId="353ED1E7">
                <wp:simplePos x="0" y="0"/>
                <wp:positionH relativeFrom="column">
                  <wp:posOffset>1530613</wp:posOffset>
                </wp:positionH>
                <wp:positionV relativeFrom="paragraph">
                  <wp:posOffset>2213454</wp:posOffset>
                </wp:positionV>
                <wp:extent cx="372110" cy="342900"/>
                <wp:effectExtent l="0" t="0" r="0" b="0"/>
                <wp:wrapNone/>
                <wp:docPr id="188430217" name="Надпись 188430217"/>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125E1863" w14:textId="135DB93F"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3FB8" id="Надпись 188430217" o:spid="_x0000_s1041" type="#_x0000_t202" style="position:absolute;left:0;text-align:left;margin-left:120.5pt;margin-top:174.3pt;width:29.3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dGwIAADM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" filled="f" stroked="f" strokeweight=".5pt">
                <v:textbox>
                  <w:txbxContent>
                    <w:p w14:paraId="125E1863" w14:textId="135DB93F"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9</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38464" behindDoc="0" locked="0" layoutInCell="1" allowOverlap="1" wp14:anchorId="3976DA2C" wp14:editId="6D73E67C">
                <wp:simplePos x="0" y="0"/>
                <wp:positionH relativeFrom="column">
                  <wp:posOffset>5041625</wp:posOffset>
                </wp:positionH>
                <wp:positionV relativeFrom="paragraph">
                  <wp:posOffset>2032767</wp:posOffset>
                </wp:positionV>
                <wp:extent cx="372110" cy="342900"/>
                <wp:effectExtent l="0" t="0" r="0" b="0"/>
                <wp:wrapNone/>
                <wp:docPr id="701965289" name="Надпись 701965289"/>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70079D07" w14:textId="06BA1877"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DA2C" id="Надпись 701965289" o:spid="_x0000_s1042" type="#_x0000_t202" style="position:absolute;left:0;text-align:left;margin-left:397pt;margin-top:160.05pt;width:29.3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x5HA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" filled="f" stroked="f" strokeweight=".5pt">
                <v:textbox>
                  <w:txbxContent>
                    <w:p w14:paraId="70079D07" w14:textId="06BA1877"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8</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36416" behindDoc="0" locked="0" layoutInCell="1" allowOverlap="1" wp14:anchorId="24C89716" wp14:editId="46CAE031">
                <wp:simplePos x="0" y="0"/>
                <wp:positionH relativeFrom="column">
                  <wp:posOffset>3609148</wp:posOffset>
                </wp:positionH>
                <wp:positionV relativeFrom="paragraph">
                  <wp:posOffset>2109949</wp:posOffset>
                </wp:positionV>
                <wp:extent cx="372110" cy="342900"/>
                <wp:effectExtent l="0" t="0" r="0" b="0"/>
                <wp:wrapNone/>
                <wp:docPr id="214016254" name="Надпись 214016254"/>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15949E39" w14:textId="723E4CEB"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9716" id="Надпись 214016254" o:spid="_x0000_s1043" type="#_x0000_t202" style="position:absolute;left:0;text-align:left;margin-left:284.2pt;margin-top:166.15pt;width:29.3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OsHAIAADMEAAAOAAAAZHJzL2Uyb0RvYy54bWysU11v2yAUfZ+0/4B4X2wna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" filled="f" stroked="f" strokeweight=".5pt">
                <v:textbox>
                  <w:txbxContent>
                    <w:p w14:paraId="15949E39" w14:textId="723E4CEB"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7</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34368" behindDoc="0" locked="0" layoutInCell="1" allowOverlap="1" wp14:anchorId="3E2CD536" wp14:editId="428C25D8">
                <wp:simplePos x="0" y="0"/>
                <wp:positionH relativeFrom="column">
                  <wp:posOffset>4195996</wp:posOffset>
                </wp:positionH>
                <wp:positionV relativeFrom="paragraph">
                  <wp:posOffset>2386102</wp:posOffset>
                </wp:positionV>
                <wp:extent cx="372110" cy="342900"/>
                <wp:effectExtent l="0" t="0" r="0" b="0"/>
                <wp:wrapNone/>
                <wp:docPr id="1230756592" name="Надпись 1230756592"/>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79FBD9D4" w14:textId="1B69996F"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D536" id="Надпись 1230756592" o:spid="_x0000_s1044" type="#_x0000_t202" style="position:absolute;left:0;text-align:left;margin-left:330.4pt;margin-top:187.9pt;width:29.3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" filled="f" stroked="f" strokeweight=".5pt">
                <v:textbox>
                  <w:txbxContent>
                    <w:p w14:paraId="79FBD9D4" w14:textId="1B69996F"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32320" behindDoc="0" locked="0" layoutInCell="1" allowOverlap="1" wp14:anchorId="4A11503F" wp14:editId="6172538B">
                <wp:simplePos x="0" y="0"/>
                <wp:positionH relativeFrom="column">
                  <wp:posOffset>650779</wp:posOffset>
                </wp:positionH>
                <wp:positionV relativeFrom="paragraph">
                  <wp:posOffset>2826026</wp:posOffset>
                </wp:positionV>
                <wp:extent cx="372110" cy="342900"/>
                <wp:effectExtent l="0" t="0" r="0" b="0"/>
                <wp:wrapNone/>
                <wp:docPr id="414852025" name="Надпись 414852025"/>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379161B8" w14:textId="25632CF0"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503F" id="Надпись 414852025" o:spid="_x0000_s1045" type="#_x0000_t202" style="position:absolute;left:0;text-align:left;margin-left:51.25pt;margin-top:222.5pt;width:29.3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kiGwIAADM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" filled="f" stroked="f" strokeweight=".5pt">
                <v:textbox>
                  <w:txbxContent>
                    <w:p w14:paraId="379161B8" w14:textId="25632CF0"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30272" behindDoc="0" locked="0" layoutInCell="1" allowOverlap="1" wp14:anchorId="6ED41BFF" wp14:editId="01D0852B">
                <wp:simplePos x="0" y="0"/>
                <wp:positionH relativeFrom="column">
                  <wp:posOffset>1780492</wp:posOffset>
                </wp:positionH>
                <wp:positionV relativeFrom="paragraph">
                  <wp:posOffset>2575919</wp:posOffset>
                </wp:positionV>
                <wp:extent cx="372110" cy="342900"/>
                <wp:effectExtent l="0" t="0" r="0" b="0"/>
                <wp:wrapNone/>
                <wp:docPr id="1003451871" name="Надпись 1003451871"/>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2F262A46" w14:textId="13FD06C2"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1BFF" id="Надпись 1003451871" o:spid="_x0000_s1046" type="#_x0000_t202" style="position:absolute;left:0;text-align:left;margin-left:140.2pt;margin-top:202.85pt;width:29.3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" filled="f" stroked="f" strokeweight=".5pt">
                <v:textbox>
                  <w:txbxContent>
                    <w:p w14:paraId="2F262A46" w14:textId="13FD06C2"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28224" behindDoc="0" locked="0" layoutInCell="1" allowOverlap="1" wp14:anchorId="31DA668B" wp14:editId="19BE288B">
                <wp:simplePos x="0" y="0"/>
                <wp:positionH relativeFrom="column">
                  <wp:posOffset>1124776</wp:posOffset>
                </wp:positionH>
                <wp:positionV relativeFrom="paragraph">
                  <wp:posOffset>1144318</wp:posOffset>
                </wp:positionV>
                <wp:extent cx="372110" cy="342900"/>
                <wp:effectExtent l="0" t="0" r="0" b="0"/>
                <wp:wrapNone/>
                <wp:docPr id="1735173931" name="Надпись 1735173931"/>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2DE85153" w14:textId="12BA3502"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668B" id="Надпись 1735173931" o:spid="_x0000_s1047" type="#_x0000_t202" style="position:absolute;left:0;text-align:left;margin-left:88.55pt;margin-top:90.1pt;width:29.3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" filled="f" stroked="f" strokeweight=".5pt">
                <v:textbox>
                  <w:txbxContent>
                    <w:p w14:paraId="2DE85153" w14:textId="12BA3502"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26176" behindDoc="0" locked="0" layoutInCell="1" allowOverlap="1" wp14:anchorId="09474B8A" wp14:editId="31ABFBD1">
                <wp:simplePos x="0" y="0"/>
                <wp:positionH relativeFrom="column">
                  <wp:posOffset>2056897</wp:posOffset>
                </wp:positionH>
                <wp:positionV relativeFrom="paragraph">
                  <wp:posOffset>117726</wp:posOffset>
                </wp:positionV>
                <wp:extent cx="372110" cy="342900"/>
                <wp:effectExtent l="0" t="0" r="0" b="0"/>
                <wp:wrapNone/>
                <wp:docPr id="127607521" name="Надпись 127607521"/>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5B62C144" w14:textId="46812D13"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4B8A" id="Надпись 127607521" o:spid="_x0000_s1048" type="#_x0000_t202" style="position:absolute;left:0;text-align:left;margin-left:161.95pt;margin-top:9.25pt;width:29.3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" filled="f" stroked="f" strokeweight=".5pt">
                <v:textbox>
                  <w:txbxContent>
                    <w:p w14:paraId="5B62C144" w14:textId="46812D13" w:rsidR="00F51499" w:rsidRPr="00FC48F2" w:rsidRDefault="00F51499" w:rsidP="00F51499">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Pr="003522BA">
        <w:rPr>
          <w:rFonts w:ascii="Times New Roman" w:hAnsi="Times New Roman" w:cs="Times New Roman"/>
          <w:noProof/>
          <w:color w:val="000000" w:themeColor="text1"/>
          <w:sz w:val="24"/>
          <w:szCs w:val="24"/>
        </w:rPr>
        <mc:AlternateContent>
          <mc:Choice Requires="wps">
            <w:drawing>
              <wp:anchor distT="0" distB="0" distL="114300" distR="114300" simplePos="0" relativeHeight="251824128" behindDoc="0" locked="0" layoutInCell="1" allowOverlap="1" wp14:anchorId="379CF1A4" wp14:editId="7B2E68FC">
                <wp:simplePos x="0" y="0"/>
                <wp:positionH relativeFrom="column">
                  <wp:posOffset>2594143</wp:posOffset>
                </wp:positionH>
                <wp:positionV relativeFrom="paragraph">
                  <wp:posOffset>77506</wp:posOffset>
                </wp:positionV>
                <wp:extent cx="372110" cy="342900"/>
                <wp:effectExtent l="0" t="0" r="0" b="0"/>
                <wp:wrapNone/>
                <wp:docPr id="1656999594" name="Надпись 1656999594"/>
                <wp:cNvGraphicFramePr/>
                <a:graphic xmlns:a="http://schemas.openxmlformats.org/drawingml/2006/main">
                  <a:graphicData uri="http://schemas.microsoft.com/office/word/2010/wordprocessingShape">
                    <wps:wsp>
                      <wps:cNvSpPr txBox="1"/>
                      <wps:spPr>
                        <a:xfrm>
                          <a:off x="0" y="0"/>
                          <a:ext cx="372110" cy="342900"/>
                        </a:xfrm>
                        <a:prstGeom prst="rect">
                          <a:avLst/>
                        </a:prstGeom>
                        <a:noFill/>
                        <a:ln w="6350">
                          <a:noFill/>
                        </a:ln>
                      </wps:spPr>
                      <wps:txbx>
                        <w:txbxContent>
                          <w:p w14:paraId="2B4B5031" w14:textId="77777777"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F1A4" id="Надпись 1656999594" o:spid="_x0000_s1049" type="#_x0000_t202" style="position:absolute;left:0;text-align:left;margin-left:204.25pt;margin-top:6.1pt;width:29.3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" filled="f" stroked="f" strokeweight=".5pt">
                <v:textbox>
                  <w:txbxContent>
                    <w:p w14:paraId="2B4B5031" w14:textId="77777777" w:rsidR="00F51499" w:rsidRPr="00FC48F2" w:rsidRDefault="00F51499" w:rsidP="00F51499">
                      <w:pPr>
                        <w:rPr>
                          <w:rFonts w:ascii="Times New Roman" w:hAnsi="Times New Roman" w:cs="Times New Roman"/>
                          <w:sz w:val="24"/>
                          <w:szCs w:val="24"/>
                        </w:rPr>
                      </w:pPr>
                      <w:r w:rsidRPr="00FC48F2">
                        <w:rPr>
                          <w:rFonts w:ascii="Times New Roman" w:hAnsi="Times New Roman" w:cs="Times New Roman"/>
                          <w:sz w:val="24"/>
                          <w:szCs w:val="24"/>
                        </w:rPr>
                        <w:t>1</w:t>
                      </w:r>
                    </w:p>
                  </w:txbxContent>
                </v:textbox>
              </v:shape>
            </w:pict>
          </mc:Fallback>
        </mc:AlternateContent>
      </w:r>
      <w:r>
        <w:rPr>
          <w:rFonts w:ascii="Times New Roman" w:hAnsi="Times New Roman" w:cs="Times New Roman"/>
          <w:noProof/>
          <w:color w:val="000000" w:themeColor="text1"/>
          <w:sz w:val="24"/>
          <w:szCs w:val="24"/>
        </w:rPr>
        <w:drawing>
          <wp:inline distT="0" distB="0" distL="0" distR="0" wp14:anchorId="68E50E9F" wp14:editId="3615F2B2">
            <wp:extent cx="5106670" cy="3226435"/>
            <wp:effectExtent l="0" t="0" r="0" b="0"/>
            <wp:docPr id="1912249036"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6670" cy="3226435"/>
                    </a:xfrm>
                    <a:prstGeom prst="rect">
                      <a:avLst/>
                    </a:prstGeom>
                    <a:noFill/>
                    <a:ln>
                      <a:noFill/>
                    </a:ln>
                  </pic:spPr>
                </pic:pic>
              </a:graphicData>
            </a:graphic>
          </wp:inline>
        </w:drawing>
      </w:r>
    </w:p>
    <w:p w14:paraId="71804A0B" w14:textId="7BF39CD5" w:rsidR="00C63642" w:rsidRPr="003522BA" w:rsidRDefault="00C63642" w:rsidP="00C63642">
      <w:pPr>
        <w:jc w:val="center"/>
        <w:rPr>
          <w:rFonts w:ascii="Times New Roman" w:hAnsi="Times New Roman" w:cs="Times New Roman"/>
          <w:color w:val="000000" w:themeColor="text1"/>
        </w:rPr>
      </w:pPr>
      <w:r w:rsidRPr="003522BA">
        <w:rPr>
          <w:rFonts w:ascii="Times New Roman" w:hAnsi="Times New Roman" w:cs="Times New Roman"/>
          <w:color w:val="000000" w:themeColor="text1"/>
        </w:rPr>
        <w:t xml:space="preserve">Рисунок 7. Схема подключения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в режиме </w:t>
      </w:r>
      <w:r w:rsidRPr="003522BA">
        <w:rPr>
          <w:rFonts w:ascii="Times New Roman" w:hAnsi="Times New Roman" w:cs="Times New Roman"/>
          <w:color w:val="000000" w:themeColor="text1"/>
          <w:lang w:val="en-US"/>
        </w:rPr>
        <w:t>MIG</w:t>
      </w:r>
      <w:r w:rsidRPr="003522BA">
        <w:rPr>
          <w:rFonts w:ascii="Times New Roman" w:hAnsi="Times New Roman" w:cs="Times New Roman"/>
          <w:color w:val="000000" w:themeColor="text1"/>
        </w:rPr>
        <w:t>/</w:t>
      </w:r>
      <w:r w:rsidRPr="003522BA">
        <w:rPr>
          <w:rFonts w:ascii="Times New Roman" w:hAnsi="Times New Roman" w:cs="Times New Roman"/>
          <w:color w:val="000000" w:themeColor="text1"/>
          <w:lang w:val="en-US"/>
        </w:rPr>
        <w:t>MAG</w:t>
      </w:r>
      <w:r w:rsidRPr="003522BA">
        <w:rPr>
          <w:rFonts w:ascii="Times New Roman" w:hAnsi="Times New Roman" w:cs="Times New Roman"/>
          <w:color w:val="000000" w:themeColor="text1"/>
        </w:rPr>
        <w:t>.</w:t>
      </w:r>
    </w:p>
    <w:p w14:paraId="61A577B6" w14:textId="77777777" w:rsidR="00C63642" w:rsidRPr="003522BA" w:rsidRDefault="00C63642" w:rsidP="00C63642">
      <w:pPr>
        <w:jc w:val="both"/>
        <w:rPr>
          <w:rFonts w:ascii="Times New Roman" w:hAnsi="Times New Roman" w:cs="Times New Roman"/>
          <w:color w:val="000000" w:themeColor="text1"/>
        </w:rPr>
      </w:pPr>
      <w:r w:rsidRPr="003522BA">
        <w:rPr>
          <w:rFonts w:ascii="Times New Roman" w:hAnsi="Times New Roman" w:cs="Times New Roman"/>
          <w:color w:val="000000" w:themeColor="text1"/>
        </w:rPr>
        <w:t>1.Подогреватель углекислотный; 2.Регулятор углекислотный; 3.Шланг подачи газа, от газового регулятора с подогревателем; 4.Кабель управления; 5.Механизм подачи проволоки; 6.Сварочная горелка; 7.Обратный кабель с зажимом; 8.Изделие; 9.Силовой кабель; 10.Источник сварочного тока; 11.Кабель заземления; 12.Кабель питания подогревателя газа; 13.Сетевой кабель питания; 14.Распределительный щиток.</w:t>
      </w:r>
    </w:p>
    <w:p w14:paraId="2B38405C" w14:textId="02609EFB"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Заземлите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(источник).</w:t>
      </w:r>
    </w:p>
    <w:p w14:paraId="2809D82C"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Работа без заземления запрещается!</w:t>
      </w:r>
    </w:p>
    <w:p w14:paraId="1CB6E628" w14:textId="77777777" w:rsidR="00C63642" w:rsidRPr="003522BA" w:rsidRDefault="00C63642" w:rsidP="00C63642">
      <w:pPr>
        <w:numPr>
          <w:ilvl w:val="1"/>
          <w:numId w:val="1"/>
        </w:numPr>
        <w:contextualSpacing/>
        <w:jc w:val="both"/>
        <w:outlineLvl w:val="1"/>
        <w:rPr>
          <w:rFonts w:ascii="Times New Roman" w:hAnsi="Times New Roman" w:cs="Times New Roman"/>
          <w:b/>
          <w:bCs/>
          <w:color w:val="000000" w:themeColor="text1"/>
          <w:sz w:val="24"/>
          <w:szCs w:val="24"/>
        </w:rPr>
      </w:pPr>
      <w:bookmarkStart w:id="11" w:name="_Toc49424708"/>
      <w:r w:rsidRPr="003522BA">
        <w:rPr>
          <w:rFonts w:ascii="Times New Roman" w:hAnsi="Times New Roman" w:cs="Times New Roman"/>
          <w:b/>
          <w:bCs/>
          <w:color w:val="000000" w:themeColor="text1"/>
          <w:sz w:val="24"/>
          <w:szCs w:val="24"/>
        </w:rPr>
        <w:t>ПОРЯДОК СБОРКИ</w:t>
      </w:r>
      <w:bookmarkEnd w:id="11"/>
    </w:p>
    <w:p w14:paraId="2FA83BAA"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2" w:name="_Toc49424709"/>
      <w:r w:rsidRPr="003522BA">
        <w:rPr>
          <w:rFonts w:ascii="Times New Roman" w:hAnsi="Times New Roman" w:cs="Times New Roman"/>
          <w:b/>
          <w:bCs/>
          <w:color w:val="000000" w:themeColor="text1"/>
          <w:sz w:val="24"/>
          <w:szCs w:val="24"/>
        </w:rPr>
        <w:t>Подключение механизма подачи к источнику питания.</w:t>
      </w:r>
      <w:bookmarkEnd w:id="12"/>
    </w:p>
    <w:p w14:paraId="6405A5E6" w14:textId="77777777" w:rsidR="00C63642" w:rsidRPr="003522BA" w:rsidRDefault="00C63642" w:rsidP="00C63642">
      <w:pPr>
        <w:numPr>
          <w:ilvl w:val="0"/>
          <w:numId w:val="1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Подключите механизм подачи к источнику питания, для этого: соедините штекеры кабеля управления с контактными розетками на источнике питания и механизме подачи;</w:t>
      </w:r>
    </w:p>
    <w:p w14:paraId="47BA4AC9" w14:textId="77777777" w:rsidR="00C63642" w:rsidRPr="003522BA" w:rsidRDefault="00C63642" w:rsidP="00C63642">
      <w:pPr>
        <w:numPr>
          <w:ilvl w:val="0"/>
          <w:numId w:val="1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Соедините штекеры сварочного кабеля с панельным гнездом на источнике питания, для подключения сварочного кабеля «+» и механизмом подачи.</w:t>
      </w:r>
    </w:p>
    <w:p w14:paraId="50D3DFE1"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Запрещается применении сварочных кабелей с сечениями, меньшими от указанных! Риск выхода из строя! Гарантия Производителя снимается!</w:t>
      </w:r>
    </w:p>
    <w:p w14:paraId="6B4092ED"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Площадь поперечного сечения сварочного кабеля должна быть для режима ММА: не менее 35мм</w:t>
      </w:r>
      <w:r w:rsidRPr="003522BA">
        <w:rPr>
          <w:rFonts w:ascii="Times New Roman" w:hAnsi="Times New Roman" w:cs="Times New Roman"/>
          <w:color w:val="000000" w:themeColor="text1"/>
          <w:vertAlign w:val="superscript"/>
        </w:rPr>
        <w:t xml:space="preserve">2 </w:t>
      </w:r>
      <w:r w:rsidRPr="003522BA">
        <w:rPr>
          <w:rFonts w:ascii="Times New Roman" w:hAnsi="Times New Roman" w:cs="Times New Roman"/>
          <w:color w:val="000000" w:themeColor="text1"/>
        </w:rPr>
        <w:t xml:space="preserve">при длине кабеля 10 метров; для режима </w:t>
      </w:r>
      <w:r w:rsidRPr="003522BA">
        <w:rPr>
          <w:rFonts w:ascii="Times New Roman" w:hAnsi="Times New Roman" w:cs="Times New Roman"/>
          <w:color w:val="000000" w:themeColor="text1"/>
          <w:lang w:val="en-US"/>
        </w:rPr>
        <w:t>MIG</w:t>
      </w:r>
      <w:r w:rsidRPr="003522BA">
        <w:rPr>
          <w:rFonts w:ascii="Times New Roman" w:hAnsi="Times New Roman" w:cs="Times New Roman"/>
          <w:color w:val="000000" w:themeColor="text1"/>
        </w:rPr>
        <w:t>/</w:t>
      </w:r>
      <w:r w:rsidRPr="003522BA">
        <w:rPr>
          <w:rFonts w:ascii="Times New Roman" w:hAnsi="Times New Roman" w:cs="Times New Roman"/>
          <w:color w:val="000000" w:themeColor="text1"/>
          <w:lang w:val="en-US"/>
        </w:rPr>
        <w:t>MAG</w:t>
      </w:r>
      <w:r w:rsidRPr="003522BA">
        <w:rPr>
          <w:rFonts w:ascii="Times New Roman" w:hAnsi="Times New Roman" w:cs="Times New Roman"/>
          <w:color w:val="000000" w:themeColor="text1"/>
        </w:rPr>
        <w:t xml:space="preserve"> до 300 А не менее 50мм</w:t>
      </w:r>
      <w:r w:rsidRPr="003522BA">
        <w:rPr>
          <w:rFonts w:ascii="Times New Roman" w:hAnsi="Times New Roman" w:cs="Times New Roman"/>
          <w:color w:val="000000" w:themeColor="text1"/>
          <w:vertAlign w:val="superscript"/>
        </w:rPr>
        <w:t xml:space="preserve">2 </w:t>
      </w:r>
      <w:r w:rsidRPr="003522BA">
        <w:rPr>
          <w:rFonts w:ascii="Times New Roman" w:hAnsi="Times New Roman" w:cs="Times New Roman"/>
          <w:color w:val="000000" w:themeColor="text1"/>
        </w:rPr>
        <w:lastRenderedPageBreak/>
        <w:t>при длине кабеля 10 метров, если сварочный ток более 300 А то кабель должен быть не менее 70мм</w:t>
      </w:r>
      <w:r w:rsidRPr="003522BA">
        <w:rPr>
          <w:rFonts w:ascii="Times New Roman" w:hAnsi="Times New Roman" w:cs="Times New Roman"/>
          <w:color w:val="000000" w:themeColor="text1"/>
          <w:vertAlign w:val="superscript"/>
        </w:rPr>
        <w:t xml:space="preserve">2 </w:t>
      </w:r>
      <w:r w:rsidRPr="003522BA">
        <w:rPr>
          <w:rFonts w:ascii="Times New Roman" w:hAnsi="Times New Roman" w:cs="Times New Roman"/>
          <w:color w:val="000000" w:themeColor="text1"/>
        </w:rPr>
        <w:t>при длине 10 метров.</w:t>
      </w:r>
    </w:p>
    <w:p w14:paraId="27518649"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3" w:name="_Toc49424710"/>
      <w:r w:rsidRPr="003522BA">
        <w:rPr>
          <w:rFonts w:ascii="Times New Roman" w:hAnsi="Times New Roman" w:cs="Times New Roman"/>
          <w:b/>
          <w:bCs/>
          <w:color w:val="000000" w:themeColor="text1"/>
          <w:sz w:val="24"/>
          <w:szCs w:val="24"/>
        </w:rPr>
        <w:t>Подключение механизма подачи к защитному газу.</w:t>
      </w:r>
      <w:bookmarkEnd w:id="13"/>
    </w:p>
    <w:p w14:paraId="7D995F7B"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 xml:space="preserve">ВНИМАНИЕ! </w:t>
      </w:r>
      <w:r w:rsidRPr="003522BA">
        <w:rPr>
          <w:rFonts w:ascii="Times New Roman" w:hAnsi="Times New Roman" w:cs="Times New Roman"/>
          <w:color w:val="000000" w:themeColor="text1"/>
        </w:rPr>
        <w:t>Перед подключением газового шланга, продуйте его сжатым воздухом.</w:t>
      </w:r>
    </w:p>
    <w:p w14:paraId="7FF0DE07"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Подключите механизм подачи к баллону с защитным газом, для этого: </w:t>
      </w:r>
    </w:p>
    <w:p w14:paraId="5682A58F" w14:textId="77777777" w:rsidR="00C63642" w:rsidRPr="003522BA" w:rsidRDefault="00C63642" w:rsidP="00C63642">
      <w:pPr>
        <w:numPr>
          <w:ilvl w:val="0"/>
          <w:numId w:val="19"/>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установите специальный газовый редуктор с подогревателем на баллон с защитным газом;</w:t>
      </w:r>
    </w:p>
    <w:p w14:paraId="6D1631E4" w14:textId="77777777" w:rsidR="00C63642" w:rsidRPr="003522BA" w:rsidRDefault="00C63642" w:rsidP="00C63642">
      <w:pPr>
        <w:numPr>
          <w:ilvl w:val="0"/>
          <w:numId w:val="19"/>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соедините газовый шланг со штуцером газового редуктора, установленном на баллоне, со штуцером подачи газа на механизме подачи;</w:t>
      </w:r>
    </w:p>
    <w:p w14:paraId="0784FAF5" w14:textId="025581CB" w:rsidR="00C63642" w:rsidRDefault="00C63642" w:rsidP="00C63642">
      <w:pPr>
        <w:numPr>
          <w:ilvl w:val="0"/>
          <w:numId w:val="19"/>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подключите вилку питания подогревателя газа к источнику тока в специальную розетку с напряжением 36В.</w:t>
      </w:r>
    </w:p>
    <w:p w14:paraId="6F5DB158" w14:textId="700F7D26" w:rsidR="00DB419F" w:rsidRDefault="00DB419F" w:rsidP="00DB419F">
      <w:pPr>
        <w:contextualSpacing/>
        <w:jc w:val="both"/>
        <w:rPr>
          <w:rFonts w:ascii="Times New Roman" w:hAnsi="Times New Roman" w:cs="Times New Roman"/>
          <w:color w:val="000000" w:themeColor="text1"/>
        </w:rPr>
      </w:pPr>
    </w:p>
    <w:p w14:paraId="139C37B0"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4" w:name="_Toc49424711"/>
      <w:r w:rsidRPr="003522BA">
        <w:rPr>
          <w:rFonts w:ascii="Times New Roman" w:hAnsi="Times New Roman" w:cs="Times New Roman"/>
          <w:b/>
          <w:bCs/>
          <w:color w:val="000000" w:themeColor="text1"/>
          <w:sz w:val="24"/>
          <w:szCs w:val="24"/>
        </w:rPr>
        <w:t>Подключение обратного кабеля.</w:t>
      </w:r>
      <w:bookmarkEnd w:id="14"/>
    </w:p>
    <w:p w14:paraId="6B1114A1"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Подключите обратный кабель, для этого:</w:t>
      </w:r>
    </w:p>
    <w:p w14:paraId="09515F73" w14:textId="77777777" w:rsidR="00C63642" w:rsidRDefault="00C63642" w:rsidP="00C63642">
      <w:pPr>
        <w:numPr>
          <w:ilvl w:val="0"/>
          <w:numId w:val="21"/>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соедините   штекер   обратного   кабеля   с   панельным   гнездом   на источнике питания, для подключения обратного кабеля «–» и свариваемым изделием.</w:t>
      </w:r>
    </w:p>
    <w:p w14:paraId="2575E8AC" w14:textId="77777777" w:rsidR="00C35BA4" w:rsidRPr="003522BA" w:rsidRDefault="00C35BA4" w:rsidP="00C35BA4">
      <w:pPr>
        <w:ind w:left="360"/>
        <w:contextualSpacing/>
        <w:jc w:val="both"/>
        <w:rPr>
          <w:rFonts w:ascii="Times New Roman" w:hAnsi="Times New Roman" w:cs="Times New Roman"/>
          <w:color w:val="000000" w:themeColor="text1"/>
        </w:rPr>
      </w:pPr>
    </w:p>
    <w:p w14:paraId="11C7751A"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5" w:name="_Toc49424712"/>
      <w:r w:rsidRPr="003522BA">
        <w:rPr>
          <w:rFonts w:ascii="Times New Roman" w:hAnsi="Times New Roman" w:cs="Times New Roman"/>
          <w:b/>
          <w:bCs/>
          <w:color w:val="000000" w:themeColor="text1"/>
          <w:sz w:val="24"/>
          <w:szCs w:val="24"/>
        </w:rPr>
        <w:t>Подключение к электросети.</w:t>
      </w:r>
      <w:bookmarkEnd w:id="15"/>
    </w:p>
    <w:p w14:paraId="2BE4345F" w14:textId="09B81899"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Подключите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к питающей электросети, для этого: </w:t>
      </w:r>
    </w:p>
    <w:p w14:paraId="6CB9F6C0" w14:textId="77777777" w:rsidR="00C63642" w:rsidRPr="003522BA" w:rsidRDefault="00C63642" w:rsidP="00C63642">
      <w:pPr>
        <w:numPr>
          <w:ilvl w:val="0"/>
          <w:numId w:val="21"/>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проверьте</w:t>
      </w:r>
      <w:r w:rsidRPr="003522BA">
        <w:rPr>
          <w:rFonts w:ascii="Times New Roman" w:hAnsi="Times New Roman" w:cs="Times New Roman"/>
          <w:color w:val="000000" w:themeColor="text1"/>
        </w:rPr>
        <w:tab/>
        <w:t>соответствие</w:t>
      </w:r>
      <w:r w:rsidRPr="003522BA">
        <w:rPr>
          <w:rFonts w:ascii="Times New Roman" w:hAnsi="Times New Roman" w:cs="Times New Roman"/>
          <w:color w:val="000000" w:themeColor="text1"/>
        </w:rPr>
        <w:tab/>
        <w:t>питающей</w:t>
      </w:r>
      <w:r w:rsidRPr="003522BA">
        <w:rPr>
          <w:rFonts w:ascii="Times New Roman" w:hAnsi="Times New Roman" w:cs="Times New Roman"/>
          <w:color w:val="000000" w:themeColor="text1"/>
        </w:rPr>
        <w:tab/>
        <w:t>электросети</w:t>
      </w:r>
      <w:r w:rsidRPr="003522BA">
        <w:rPr>
          <w:rFonts w:ascii="Times New Roman" w:hAnsi="Times New Roman" w:cs="Times New Roman"/>
          <w:color w:val="000000" w:themeColor="text1"/>
        </w:rPr>
        <w:tab/>
        <w:t xml:space="preserve">значениям, указанным в маркировочной табличке источника питания; </w:t>
      </w:r>
    </w:p>
    <w:p w14:paraId="353C2693" w14:textId="3382AD9F" w:rsidR="00C63642" w:rsidRPr="003522BA" w:rsidRDefault="00C63642" w:rsidP="00C63642">
      <w:pPr>
        <w:numPr>
          <w:ilvl w:val="0"/>
          <w:numId w:val="21"/>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заземлите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(источник). Применяйте медный изолированный провод сечением не менее 4 мм2.</w:t>
      </w:r>
    </w:p>
    <w:p w14:paraId="5FA0B4EF"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Работа без заземления запрещается!</w:t>
      </w:r>
    </w:p>
    <w:p w14:paraId="334A255E" w14:textId="77777777" w:rsidR="00C63642" w:rsidRPr="003522BA" w:rsidRDefault="00C63642" w:rsidP="00C63642">
      <w:pPr>
        <w:numPr>
          <w:ilvl w:val="0"/>
          <w:numId w:val="2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подключите источник к электросети, согласно схеме, показанной на Рисунке 9.</w:t>
      </w:r>
    </w:p>
    <w:p w14:paraId="3E885A3F" w14:textId="77777777" w:rsidR="00C63642" w:rsidRPr="003522BA" w:rsidRDefault="00C63642" w:rsidP="00C63642">
      <w:pPr>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sz w:val="24"/>
          <w:szCs w:val="24"/>
        </w:rPr>
        <w:drawing>
          <wp:inline distT="0" distB="0" distL="0" distR="0" wp14:anchorId="4C118C49" wp14:editId="583F9AE5">
            <wp:extent cx="3630130" cy="1744579"/>
            <wp:effectExtent l="0" t="0" r="889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4625"/>
                    <a:stretch/>
                  </pic:blipFill>
                  <pic:spPr bwMode="auto">
                    <a:xfrm>
                      <a:off x="0" y="0"/>
                      <a:ext cx="3726549" cy="1790916"/>
                    </a:xfrm>
                    <a:prstGeom prst="rect">
                      <a:avLst/>
                    </a:prstGeom>
                    <a:ln>
                      <a:noFill/>
                    </a:ln>
                    <a:extLst>
                      <a:ext uri="{53640926-AAD7-44D8-BBD7-CCE9431645EC}">
                        <a14:shadowObscured xmlns:a14="http://schemas.microsoft.com/office/drawing/2010/main"/>
                      </a:ext>
                    </a:extLst>
                  </pic:spPr>
                </pic:pic>
              </a:graphicData>
            </a:graphic>
          </wp:inline>
        </w:drawing>
      </w:r>
    </w:p>
    <w:p w14:paraId="0FFAE739" w14:textId="77777777" w:rsidR="00C63642" w:rsidRPr="003522BA" w:rsidRDefault="00C63642" w:rsidP="00C63642">
      <w:pPr>
        <w:jc w:val="center"/>
        <w:rPr>
          <w:rFonts w:ascii="Times New Roman" w:hAnsi="Times New Roman" w:cs="Times New Roman"/>
          <w:color w:val="000000" w:themeColor="text1"/>
          <w:sz w:val="24"/>
          <w:szCs w:val="24"/>
        </w:rPr>
      </w:pPr>
      <w:r w:rsidRPr="003522BA">
        <w:rPr>
          <w:rFonts w:ascii="Times New Roman" w:hAnsi="Times New Roman" w:cs="Times New Roman"/>
          <w:color w:val="000000" w:themeColor="text1"/>
          <w:sz w:val="24"/>
          <w:szCs w:val="24"/>
        </w:rPr>
        <w:t>Рисунок 9. Схема подключения к электросети.</w:t>
      </w:r>
    </w:p>
    <w:tbl>
      <w:tblPr>
        <w:tblW w:w="9639" w:type="dxa"/>
        <w:jc w:val="center"/>
        <w:tblLayout w:type="fixed"/>
        <w:tblCellMar>
          <w:left w:w="0" w:type="dxa"/>
          <w:right w:w="0" w:type="dxa"/>
        </w:tblCellMar>
        <w:tblLook w:val="0000" w:firstRow="0" w:lastRow="0" w:firstColumn="0" w:lastColumn="0" w:noHBand="0" w:noVBand="0"/>
      </w:tblPr>
      <w:tblGrid>
        <w:gridCol w:w="1254"/>
        <w:gridCol w:w="4185"/>
        <w:gridCol w:w="4200"/>
      </w:tblGrid>
      <w:tr w:rsidR="00C63642" w:rsidRPr="003522BA" w14:paraId="1DDA05A6" w14:textId="77777777" w:rsidTr="000E0E98">
        <w:trPr>
          <w:trHeight w:val="317"/>
          <w:jc w:val="center"/>
        </w:trPr>
        <w:tc>
          <w:tcPr>
            <w:tcW w:w="1181" w:type="dxa"/>
            <w:tcBorders>
              <w:top w:val="single" w:sz="4" w:space="0" w:color="auto"/>
              <w:left w:val="single" w:sz="4" w:space="0" w:color="auto"/>
              <w:bottom w:val="nil"/>
              <w:right w:val="nil"/>
            </w:tcBorders>
            <w:shd w:val="clear" w:color="auto" w:fill="FFFFFF"/>
            <w:vAlign w:val="center"/>
          </w:tcPr>
          <w:p w14:paraId="2785425C"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Позиция</w:t>
            </w:r>
          </w:p>
        </w:tc>
        <w:tc>
          <w:tcPr>
            <w:tcW w:w="3941" w:type="dxa"/>
            <w:tcBorders>
              <w:top w:val="single" w:sz="4" w:space="0" w:color="auto"/>
              <w:left w:val="single" w:sz="4" w:space="0" w:color="auto"/>
              <w:bottom w:val="nil"/>
              <w:right w:val="nil"/>
            </w:tcBorders>
            <w:shd w:val="clear" w:color="auto" w:fill="FFFFFF"/>
            <w:vAlign w:val="center"/>
          </w:tcPr>
          <w:p w14:paraId="3E4F964B"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Описание</w:t>
            </w:r>
          </w:p>
        </w:tc>
        <w:tc>
          <w:tcPr>
            <w:tcW w:w="3955" w:type="dxa"/>
            <w:tcBorders>
              <w:top w:val="single" w:sz="4" w:space="0" w:color="auto"/>
              <w:left w:val="single" w:sz="4" w:space="0" w:color="auto"/>
              <w:bottom w:val="nil"/>
              <w:right w:val="single" w:sz="4" w:space="0" w:color="auto"/>
            </w:tcBorders>
            <w:shd w:val="clear" w:color="auto" w:fill="FFFFFF"/>
            <w:vAlign w:val="center"/>
          </w:tcPr>
          <w:p w14:paraId="0E45910B"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Распознавательная окраска</w:t>
            </w:r>
          </w:p>
        </w:tc>
      </w:tr>
      <w:tr w:rsidR="00C63642" w:rsidRPr="003522BA" w14:paraId="52A5056C" w14:textId="77777777" w:rsidTr="000E0E98">
        <w:trPr>
          <w:trHeight w:val="312"/>
          <w:jc w:val="center"/>
        </w:trPr>
        <w:tc>
          <w:tcPr>
            <w:tcW w:w="1181" w:type="dxa"/>
            <w:tcBorders>
              <w:top w:val="single" w:sz="4" w:space="0" w:color="auto"/>
              <w:left w:val="single" w:sz="4" w:space="0" w:color="auto"/>
              <w:bottom w:val="nil"/>
              <w:right w:val="nil"/>
            </w:tcBorders>
            <w:shd w:val="clear" w:color="auto" w:fill="FFFFFF"/>
            <w:vAlign w:val="center"/>
          </w:tcPr>
          <w:p w14:paraId="5017830D"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val="en-US"/>
              </w:rPr>
              <w:t>L1</w:t>
            </w:r>
          </w:p>
        </w:tc>
        <w:tc>
          <w:tcPr>
            <w:tcW w:w="3941" w:type="dxa"/>
            <w:tcBorders>
              <w:top w:val="single" w:sz="4" w:space="0" w:color="auto"/>
              <w:left w:val="single" w:sz="4" w:space="0" w:color="auto"/>
              <w:bottom w:val="nil"/>
              <w:right w:val="nil"/>
            </w:tcBorders>
            <w:shd w:val="clear" w:color="auto" w:fill="FFFFFF"/>
            <w:vAlign w:val="center"/>
          </w:tcPr>
          <w:p w14:paraId="310B6A15"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Внешний провод 1</w:t>
            </w:r>
          </w:p>
        </w:tc>
        <w:tc>
          <w:tcPr>
            <w:tcW w:w="3955" w:type="dxa"/>
            <w:tcBorders>
              <w:top w:val="single" w:sz="4" w:space="0" w:color="auto"/>
              <w:left w:val="single" w:sz="4" w:space="0" w:color="auto"/>
              <w:bottom w:val="nil"/>
              <w:right w:val="single" w:sz="4" w:space="0" w:color="auto"/>
            </w:tcBorders>
            <w:shd w:val="clear" w:color="auto" w:fill="FFFFFF"/>
            <w:vAlign w:val="center"/>
          </w:tcPr>
          <w:p w14:paraId="1DF171BC"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Фаза А</w:t>
            </w:r>
          </w:p>
        </w:tc>
      </w:tr>
      <w:tr w:rsidR="00C63642" w:rsidRPr="003522BA" w14:paraId="04B20EC0" w14:textId="77777777" w:rsidTr="000E0E98">
        <w:trPr>
          <w:trHeight w:val="312"/>
          <w:jc w:val="center"/>
        </w:trPr>
        <w:tc>
          <w:tcPr>
            <w:tcW w:w="1181" w:type="dxa"/>
            <w:tcBorders>
              <w:top w:val="single" w:sz="4" w:space="0" w:color="auto"/>
              <w:left w:val="single" w:sz="4" w:space="0" w:color="auto"/>
              <w:bottom w:val="nil"/>
              <w:right w:val="nil"/>
            </w:tcBorders>
            <w:shd w:val="clear" w:color="auto" w:fill="FFFFFF"/>
            <w:vAlign w:val="center"/>
          </w:tcPr>
          <w:p w14:paraId="1FCDEF0E"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val="en-US"/>
              </w:rPr>
              <w:t>L2</w:t>
            </w:r>
          </w:p>
        </w:tc>
        <w:tc>
          <w:tcPr>
            <w:tcW w:w="3941" w:type="dxa"/>
            <w:tcBorders>
              <w:top w:val="single" w:sz="4" w:space="0" w:color="auto"/>
              <w:left w:val="single" w:sz="4" w:space="0" w:color="auto"/>
              <w:bottom w:val="nil"/>
              <w:right w:val="nil"/>
            </w:tcBorders>
            <w:shd w:val="clear" w:color="auto" w:fill="FFFFFF"/>
            <w:vAlign w:val="center"/>
          </w:tcPr>
          <w:p w14:paraId="3A58B85D"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Внешний провод 2</w:t>
            </w:r>
          </w:p>
        </w:tc>
        <w:tc>
          <w:tcPr>
            <w:tcW w:w="3955" w:type="dxa"/>
            <w:tcBorders>
              <w:top w:val="single" w:sz="4" w:space="0" w:color="auto"/>
              <w:left w:val="single" w:sz="4" w:space="0" w:color="auto"/>
              <w:bottom w:val="nil"/>
              <w:right w:val="single" w:sz="4" w:space="0" w:color="auto"/>
            </w:tcBorders>
            <w:shd w:val="clear" w:color="auto" w:fill="FFFFFF"/>
            <w:vAlign w:val="center"/>
          </w:tcPr>
          <w:p w14:paraId="78A59E2D"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 xml:space="preserve">Фаза </w:t>
            </w:r>
            <w:r w:rsidRPr="003522BA">
              <w:rPr>
                <w:rFonts w:ascii="Times New Roman" w:eastAsia="Times New Roman" w:hAnsi="Times New Roman" w:cs="Times New Roman"/>
                <w:color w:val="000000" w:themeColor="text1"/>
                <w:sz w:val="20"/>
                <w:szCs w:val="20"/>
                <w:lang w:val="en-US"/>
              </w:rPr>
              <w:t>B</w:t>
            </w:r>
          </w:p>
        </w:tc>
      </w:tr>
      <w:tr w:rsidR="00C63642" w:rsidRPr="003522BA" w14:paraId="29C4106F" w14:textId="77777777" w:rsidTr="000E0E98">
        <w:trPr>
          <w:trHeight w:val="307"/>
          <w:jc w:val="center"/>
        </w:trPr>
        <w:tc>
          <w:tcPr>
            <w:tcW w:w="1181" w:type="dxa"/>
            <w:tcBorders>
              <w:top w:val="single" w:sz="4" w:space="0" w:color="auto"/>
              <w:left w:val="single" w:sz="4" w:space="0" w:color="auto"/>
              <w:bottom w:val="nil"/>
              <w:right w:val="nil"/>
            </w:tcBorders>
            <w:shd w:val="clear" w:color="auto" w:fill="FFFFFF"/>
            <w:vAlign w:val="center"/>
          </w:tcPr>
          <w:p w14:paraId="3DEC8C87"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val="en-US"/>
              </w:rPr>
              <w:t>L3</w:t>
            </w:r>
          </w:p>
        </w:tc>
        <w:tc>
          <w:tcPr>
            <w:tcW w:w="3941" w:type="dxa"/>
            <w:tcBorders>
              <w:top w:val="single" w:sz="4" w:space="0" w:color="auto"/>
              <w:left w:val="single" w:sz="4" w:space="0" w:color="auto"/>
              <w:bottom w:val="nil"/>
              <w:right w:val="nil"/>
            </w:tcBorders>
            <w:shd w:val="clear" w:color="auto" w:fill="FFFFFF"/>
            <w:vAlign w:val="center"/>
          </w:tcPr>
          <w:p w14:paraId="36D7FA66"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Внешний провод 3</w:t>
            </w:r>
          </w:p>
        </w:tc>
        <w:tc>
          <w:tcPr>
            <w:tcW w:w="3955" w:type="dxa"/>
            <w:tcBorders>
              <w:top w:val="single" w:sz="4" w:space="0" w:color="auto"/>
              <w:left w:val="single" w:sz="4" w:space="0" w:color="auto"/>
              <w:bottom w:val="nil"/>
              <w:right w:val="single" w:sz="4" w:space="0" w:color="auto"/>
            </w:tcBorders>
            <w:shd w:val="clear" w:color="auto" w:fill="FFFFFF"/>
            <w:vAlign w:val="center"/>
          </w:tcPr>
          <w:p w14:paraId="16ADEF5A"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Фаза С</w:t>
            </w:r>
          </w:p>
        </w:tc>
      </w:tr>
      <w:tr w:rsidR="00C63642" w:rsidRPr="003522BA" w14:paraId="475681EF" w14:textId="77777777" w:rsidTr="000E0E98">
        <w:trPr>
          <w:trHeight w:val="322"/>
          <w:jc w:val="center"/>
        </w:trPr>
        <w:tc>
          <w:tcPr>
            <w:tcW w:w="1181" w:type="dxa"/>
            <w:tcBorders>
              <w:top w:val="single" w:sz="4" w:space="0" w:color="auto"/>
              <w:left w:val="single" w:sz="4" w:space="0" w:color="auto"/>
              <w:bottom w:val="single" w:sz="4" w:space="0" w:color="auto"/>
              <w:right w:val="nil"/>
            </w:tcBorders>
            <w:shd w:val="clear" w:color="auto" w:fill="FFFFFF"/>
            <w:vAlign w:val="center"/>
          </w:tcPr>
          <w:p w14:paraId="61B749C4"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val="en-US"/>
              </w:rPr>
              <w:t>PE</w:t>
            </w:r>
          </w:p>
        </w:tc>
        <w:tc>
          <w:tcPr>
            <w:tcW w:w="3941" w:type="dxa"/>
            <w:tcBorders>
              <w:top w:val="single" w:sz="4" w:space="0" w:color="auto"/>
              <w:left w:val="single" w:sz="4" w:space="0" w:color="auto"/>
              <w:bottom w:val="single" w:sz="4" w:space="0" w:color="auto"/>
              <w:right w:val="nil"/>
            </w:tcBorders>
            <w:shd w:val="clear" w:color="auto" w:fill="FFFFFF"/>
            <w:vAlign w:val="center"/>
          </w:tcPr>
          <w:p w14:paraId="4F95BD11"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Провод заземления</w:t>
            </w:r>
          </w:p>
        </w:tc>
        <w:tc>
          <w:tcPr>
            <w:tcW w:w="3955" w:type="dxa"/>
            <w:tcBorders>
              <w:top w:val="single" w:sz="4" w:space="0" w:color="auto"/>
              <w:left w:val="single" w:sz="4" w:space="0" w:color="auto"/>
              <w:bottom w:val="single" w:sz="4" w:space="0" w:color="auto"/>
              <w:right w:val="single" w:sz="4" w:space="0" w:color="auto"/>
            </w:tcBorders>
            <w:shd w:val="clear" w:color="auto" w:fill="FFFFFF"/>
            <w:vAlign w:val="center"/>
          </w:tcPr>
          <w:p w14:paraId="3E831F59" w14:textId="77777777" w:rsidR="00C63642" w:rsidRPr="003522BA" w:rsidRDefault="00C63642" w:rsidP="00C63642">
            <w:pPr>
              <w:spacing w:after="0" w:line="240" w:lineRule="auto"/>
              <w:rPr>
                <w:rFonts w:ascii="Times New Roman" w:eastAsia="Times New Roman" w:hAnsi="Times New Roman" w:cs="Times New Roman"/>
                <w:color w:val="000000" w:themeColor="text1"/>
                <w:sz w:val="20"/>
                <w:szCs w:val="20"/>
                <w:lang w:eastAsia="ru-RU"/>
              </w:rPr>
            </w:pPr>
            <w:r w:rsidRPr="003522BA">
              <w:rPr>
                <w:rFonts w:ascii="Times New Roman" w:eastAsia="Times New Roman" w:hAnsi="Times New Roman" w:cs="Times New Roman"/>
                <w:color w:val="000000" w:themeColor="text1"/>
                <w:sz w:val="20"/>
                <w:szCs w:val="20"/>
                <w:lang w:eastAsia="ru-RU"/>
              </w:rPr>
              <w:t>желто-зеленый</w:t>
            </w:r>
          </w:p>
        </w:tc>
      </w:tr>
    </w:tbl>
    <w:p w14:paraId="1FF203CF" w14:textId="77777777" w:rsidR="000E0E98" w:rsidRPr="0061781E" w:rsidRDefault="000E0E98" w:rsidP="000E0E98">
      <w:pPr>
        <w:spacing w:before="240"/>
        <w:ind w:firstLine="709"/>
        <w:jc w:val="both"/>
        <w:rPr>
          <w:rFonts w:ascii="Times New Roman" w:hAnsi="Times New Roman" w:cs="Times New Roman"/>
          <w:b/>
          <w:color w:val="000000" w:themeColor="text1"/>
        </w:rPr>
      </w:pPr>
      <w:r w:rsidRPr="0061781E">
        <w:rPr>
          <w:rFonts w:ascii="Times New Roman" w:hAnsi="Times New Roman" w:cs="Times New Roman"/>
          <w:b/>
          <w:color w:val="000000" w:themeColor="text1"/>
        </w:rPr>
        <w:t xml:space="preserve">Подключение сетевого кабеля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6" w:type="dxa"/>
          <w:bottom w:w="5" w:type="dxa"/>
          <w:right w:w="41" w:type="dxa"/>
        </w:tblCellMar>
        <w:tblLook w:val="04A0" w:firstRow="1" w:lastRow="0" w:firstColumn="1" w:lastColumn="0" w:noHBand="0" w:noVBand="1"/>
      </w:tblPr>
      <w:tblGrid>
        <w:gridCol w:w="3114"/>
        <w:gridCol w:w="2551"/>
        <w:gridCol w:w="3974"/>
      </w:tblGrid>
      <w:tr w:rsidR="000E0E98" w:rsidRPr="001D4562" w14:paraId="38503123" w14:textId="77777777" w:rsidTr="001D4562">
        <w:trPr>
          <w:trHeight w:val="56"/>
          <w:jc w:val="center"/>
        </w:trPr>
        <w:tc>
          <w:tcPr>
            <w:tcW w:w="5665" w:type="dxa"/>
            <w:gridSpan w:val="2"/>
            <w:vAlign w:val="center"/>
          </w:tcPr>
          <w:p w14:paraId="2288D4FF"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Модель</w:t>
            </w:r>
          </w:p>
        </w:tc>
        <w:tc>
          <w:tcPr>
            <w:tcW w:w="3974" w:type="dxa"/>
            <w:vAlign w:val="center"/>
          </w:tcPr>
          <w:p w14:paraId="76600856" w14:textId="6CEDF5AB" w:rsidR="000E0E98" w:rsidRPr="001D4562" w:rsidRDefault="000E0E98" w:rsidP="00126612">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lang w:val="en-US"/>
              </w:rPr>
              <w:t>MIG 500V DP</w:t>
            </w:r>
          </w:p>
        </w:tc>
      </w:tr>
      <w:tr w:rsidR="000E0E98" w:rsidRPr="001D4562" w14:paraId="44188F23" w14:textId="77777777" w:rsidTr="001D4562">
        <w:trPr>
          <w:trHeight w:val="32"/>
          <w:jc w:val="center"/>
        </w:trPr>
        <w:tc>
          <w:tcPr>
            <w:tcW w:w="5665" w:type="dxa"/>
            <w:gridSpan w:val="2"/>
            <w:vAlign w:val="center"/>
          </w:tcPr>
          <w:p w14:paraId="7779D285"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Сетевое напряжение</w:t>
            </w:r>
          </w:p>
        </w:tc>
        <w:tc>
          <w:tcPr>
            <w:tcW w:w="3974" w:type="dxa"/>
            <w:vAlign w:val="center"/>
          </w:tcPr>
          <w:p w14:paraId="5AF48176" w14:textId="4236BC6C"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3~AC380V/400V/415V/440V±15%, 50Hz</w:t>
            </w:r>
          </w:p>
        </w:tc>
      </w:tr>
      <w:tr w:rsidR="000E0E98" w:rsidRPr="001D4562" w14:paraId="3128AC2D" w14:textId="77777777" w:rsidTr="001D4562">
        <w:trPr>
          <w:trHeight w:val="20"/>
          <w:jc w:val="center"/>
        </w:trPr>
        <w:tc>
          <w:tcPr>
            <w:tcW w:w="3114" w:type="dxa"/>
            <w:vMerge w:val="restart"/>
            <w:vAlign w:val="center"/>
          </w:tcPr>
          <w:p w14:paraId="7D3813DE"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Потребляемая мощность, КВА</w:t>
            </w:r>
          </w:p>
        </w:tc>
        <w:tc>
          <w:tcPr>
            <w:tcW w:w="2551" w:type="dxa"/>
            <w:vAlign w:val="center"/>
          </w:tcPr>
          <w:p w14:paraId="6B5F29E6"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Сеть</w:t>
            </w:r>
          </w:p>
        </w:tc>
        <w:tc>
          <w:tcPr>
            <w:tcW w:w="3974" w:type="dxa"/>
            <w:vAlign w:val="center"/>
          </w:tcPr>
          <w:p w14:paraId="3CD75F4E" w14:textId="23D1A288"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27</w:t>
            </w:r>
          </w:p>
        </w:tc>
      </w:tr>
      <w:tr w:rsidR="000E0E98" w:rsidRPr="001D4562" w14:paraId="128D5F61" w14:textId="77777777" w:rsidTr="001D4562">
        <w:trPr>
          <w:trHeight w:val="20"/>
          <w:jc w:val="center"/>
        </w:trPr>
        <w:tc>
          <w:tcPr>
            <w:tcW w:w="3114" w:type="dxa"/>
            <w:vMerge/>
            <w:vAlign w:val="center"/>
          </w:tcPr>
          <w:p w14:paraId="006201D5" w14:textId="77777777" w:rsidR="000E0E98" w:rsidRPr="001D4562" w:rsidRDefault="000E0E98" w:rsidP="00126612">
            <w:pPr>
              <w:spacing w:after="0"/>
              <w:jc w:val="both"/>
              <w:rPr>
                <w:rFonts w:ascii="Times New Roman" w:hAnsi="Times New Roman" w:cs="Times New Roman"/>
                <w:color w:val="000000" w:themeColor="text1"/>
                <w:sz w:val="20"/>
                <w:szCs w:val="20"/>
              </w:rPr>
            </w:pPr>
          </w:p>
        </w:tc>
        <w:tc>
          <w:tcPr>
            <w:tcW w:w="2551" w:type="dxa"/>
            <w:vAlign w:val="center"/>
          </w:tcPr>
          <w:p w14:paraId="4AED06CB"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Генератор</w:t>
            </w:r>
          </w:p>
        </w:tc>
        <w:tc>
          <w:tcPr>
            <w:tcW w:w="3974" w:type="dxa"/>
            <w:vAlign w:val="center"/>
          </w:tcPr>
          <w:p w14:paraId="022A7F5B" w14:textId="38113E5E"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35</w:t>
            </w:r>
          </w:p>
        </w:tc>
      </w:tr>
      <w:tr w:rsidR="000E0E98" w:rsidRPr="001D4562" w14:paraId="5CC70428" w14:textId="77777777" w:rsidTr="001D4562">
        <w:trPr>
          <w:trHeight w:val="20"/>
          <w:jc w:val="center"/>
        </w:trPr>
        <w:tc>
          <w:tcPr>
            <w:tcW w:w="3114" w:type="dxa"/>
            <w:vMerge w:val="restart"/>
            <w:vAlign w:val="center"/>
          </w:tcPr>
          <w:p w14:paraId="5490BA51"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lastRenderedPageBreak/>
              <w:t>Защита (A)</w:t>
            </w:r>
          </w:p>
        </w:tc>
        <w:tc>
          <w:tcPr>
            <w:tcW w:w="2551" w:type="dxa"/>
            <w:vAlign w:val="center"/>
          </w:tcPr>
          <w:p w14:paraId="4F48AA77"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Предохранитель</w:t>
            </w:r>
          </w:p>
        </w:tc>
        <w:tc>
          <w:tcPr>
            <w:tcW w:w="3974" w:type="dxa"/>
            <w:vAlign w:val="center"/>
          </w:tcPr>
          <w:p w14:paraId="31C0666E" w14:textId="77777777"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60</w:t>
            </w:r>
          </w:p>
        </w:tc>
      </w:tr>
      <w:tr w:rsidR="000E0E98" w:rsidRPr="001D4562" w14:paraId="07054742" w14:textId="77777777" w:rsidTr="001D4562">
        <w:trPr>
          <w:trHeight w:val="20"/>
          <w:jc w:val="center"/>
        </w:trPr>
        <w:tc>
          <w:tcPr>
            <w:tcW w:w="3114" w:type="dxa"/>
            <w:vMerge/>
            <w:vAlign w:val="center"/>
          </w:tcPr>
          <w:p w14:paraId="59F765FF" w14:textId="77777777" w:rsidR="000E0E98" w:rsidRPr="001D4562" w:rsidRDefault="000E0E98" w:rsidP="00126612">
            <w:pPr>
              <w:spacing w:after="0"/>
              <w:jc w:val="both"/>
              <w:rPr>
                <w:rFonts w:ascii="Times New Roman" w:hAnsi="Times New Roman" w:cs="Times New Roman"/>
                <w:color w:val="000000" w:themeColor="text1"/>
                <w:sz w:val="20"/>
                <w:szCs w:val="20"/>
              </w:rPr>
            </w:pPr>
          </w:p>
        </w:tc>
        <w:tc>
          <w:tcPr>
            <w:tcW w:w="2551" w:type="dxa"/>
            <w:vAlign w:val="center"/>
          </w:tcPr>
          <w:p w14:paraId="0310BDF5"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 xml:space="preserve">Автомат  </w:t>
            </w:r>
          </w:p>
        </w:tc>
        <w:tc>
          <w:tcPr>
            <w:tcW w:w="3974" w:type="dxa"/>
            <w:vAlign w:val="center"/>
          </w:tcPr>
          <w:p w14:paraId="34541D12" w14:textId="7146B8A1"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63</w:t>
            </w:r>
          </w:p>
        </w:tc>
      </w:tr>
      <w:tr w:rsidR="000E0E98" w:rsidRPr="001D4562" w14:paraId="7144CC2E" w14:textId="77777777" w:rsidTr="001D4562">
        <w:trPr>
          <w:trHeight w:val="20"/>
          <w:jc w:val="center"/>
        </w:trPr>
        <w:tc>
          <w:tcPr>
            <w:tcW w:w="3114" w:type="dxa"/>
            <w:vMerge w:val="restart"/>
            <w:vAlign w:val="center"/>
          </w:tcPr>
          <w:p w14:paraId="708B5EC7"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Сечение кабелей(мм²)</w:t>
            </w:r>
          </w:p>
        </w:tc>
        <w:tc>
          <w:tcPr>
            <w:tcW w:w="2551" w:type="dxa"/>
            <w:vAlign w:val="center"/>
          </w:tcPr>
          <w:p w14:paraId="2DBFF427"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Сетевой кабель</w:t>
            </w:r>
          </w:p>
        </w:tc>
        <w:tc>
          <w:tcPr>
            <w:tcW w:w="3974" w:type="dxa"/>
            <w:vAlign w:val="center"/>
          </w:tcPr>
          <w:p w14:paraId="38063963" w14:textId="739A758A"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6</w:t>
            </w:r>
          </w:p>
        </w:tc>
      </w:tr>
      <w:tr w:rsidR="000E0E98" w:rsidRPr="001D4562" w14:paraId="79CF8D9D" w14:textId="77777777" w:rsidTr="001D4562">
        <w:trPr>
          <w:trHeight w:val="20"/>
          <w:jc w:val="center"/>
        </w:trPr>
        <w:tc>
          <w:tcPr>
            <w:tcW w:w="3114" w:type="dxa"/>
            <w:vMerge/>
            <w:vAlign w:val="center"/>
          </w:tcPr>
          <w:p w14:paraId="7759F55F" w14:textId="77777777" w:rsidR="000E0E98" w:rsidRPr="001D4562" w:rsidRDefault="000E0E98" w:rsidP="00126612">
            <w:pPr>
              <w:spacing w:after="0"/>
              <w:jc w:val="both"/>
              <w:rPr>
                <w:rFonts w:ascii="Times New Roman" w:hAnsi="Times New Roman" w:cs="Times New Roman"/>
                <w:color w:val="000000" w:themeColor="text1"/>
                <w:sz w:val="20"/>
                <w:szCs w:val="20"/>
              </w:rPr>
            </w:pPr>
          </w:p>
        </w:tc>
        <w:tc>
          <w:tcPr>
            <w:tcW w:w="2551" w:type="dxa"/>
            <w:vAlign w:val="center"/>
          </w:tcPr>
          <w:p w14:paraId="512736AC"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Сварочный кабель</w:t>
            </w:r>
          </w:p>
        </w:tc>
        <w:tc>
          <w:tcPr>
            <w:tcW w:w="3974" w:type="dxa"/>
            <w:vAlign w:val="center"/>
          </w:tcPr>
          <w:p w14:paraId="68693362" w14:textId="35768B49"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70×1</w:t>
            </w:r>
          </w:p>
        </w:tc>
      </w:tr>
      <w:tr w:rsidR="000E0E98" w:rsidRPr="001D4562" w14:paraId="209A4550" w14:textId="77777777" w:rsidTr="001D4562">
        <w:trPr>
          <w:trHeight w:val="20"/>
          <w:jc w:val="center"/>
        </w:trPr>
        <w:tc>
          <w:tcPr>
            <w:tcW w:w="3114" w:type="dxa"/>
            <w:vMerge/>
            <w:vAlign w:val="center"/>
          </w:tcPr>
          <w:p w14:paraId="2A78C196" w14:textId="77777777" w:rsidR="000E0E98" w:rsidRPr="001D4562" w:rsidRDefault="000E0E98" w:rsidP="00126612">
            <w:pPr>
              <w:spacing w:after="0"/>
              <w:jc w:val="both"/>
              <w:rPr>
                <w:rFonts w:ascii="Times New Roman" w:hAnsi="Times New Roman" w:cs="Times New Roman"/>
                <w:color w:val="000000" w:themeColor="text1"/>
                <w:sz w:val="20"/>
                <w:szCs w:val="20"/>
              </w:rPr>
            </w:pPr>
          </w:p>
        </w:tc>
        <w:tc>
          <w:tcPr>
            <w:tcW w:w="2551" w:type="dxa"/>
            <w:vAlign w:val="center"/>
          </w:tcPr>
          <w:p w14:paraId="75A77393" w14:textId="77777777" w:rsidR="000E0E98" w:rsidRPr="001D4562" w:rsidRDefault="000E0E98" w:rsidP="00126612">
            <w:pPr>
              <w:spacing w:after="0"/>
              <w:jc w:val="both"/>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Заземление</w:t>
            </w:r>
          </w:p>
        </w:tc>
        <w:tc>
          <w:tcPr>
            <w:tcW w:w="3974" w:type="dxa"/>
            <w:vAlign w:val="center"/>
          </w:tcPr>
          <w:p w14:paraId="3409D7AC" w14:textId="2FA0318F" w:rsidR="000E0E98" w:rsidRPr="001D4562" w:rsidRDefault="000E0E98" w:rsidP="00126612">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4</w:t>
            </w:r>
          </w:p>
        </w:tc>
      </w:tr>
    </w:tbl>
    <w:p w14:paraId="5CC3772D" w14:textId="4F9F80DF"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Подключение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к сети должен выполнять электрик, имеющий соответствующее образование, знания и допуск! Электрик должен регулярно проверять сетевую вилку, розетку и линию питания!</w:t>
      </w:r>
    </w:p>
    <w:p w14:paraId="51BFF2E1"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6" w:name="_Toc49424713"/>
      <w:r w:rsidRPr="003522BA">
        <w:rPr>
          <w:rFonts w:ascii="Times New Roman" w:hAnsi="Times New Roman" w:cs="Times New Roman"/>
          <w:b/>
          <w:bCs/>
          <w:color w:val="000000" w:themeColor="text1"/>
          <w:sz w:val="24"/>
          <w:szCs w:val="24"/>
        </w:rPr>
        <w:t>Выбор диаметра электродной проволоки, величины сварочного тока.</w:t>
      </w:r>
      <w:bookmarkEnd w:id="16"/>
    </w:p>
    <w:p w14:paraId="4BD59367" w14:textId="09411C6E"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Исходя из технологических требований или по Таблице 2 определите диаметр электродной проволоки и величину сварочного тока в зависимости от толщины свариваемых деталей.</w:t>
      </w:r>
    </w:p>
    <w:p w14:paraId="5B84C54F"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7" w:name="_Toc49424714"/>
      <w:r w:rsidRPr="003522BA">
        <w:rPr>
          <w:rFonts w:ascii="Times New Roman" w:hAnsi="Times New Roman" w:cs="Times New Roman"/>
          <w:b/>
          <w:bCs/>
          <w:color w:val="000000" w:themeColor="text1"/>
          <w:sz w:val="24"/>
          <w:szCs w:val="24"/>
        </w:rPr>
        <w:t>Подключение сварочной горелки.</w:t>
      </w:r>
      <w:bookmarkEnd w:id="17"/>
    </w:p>
    <w:p w14:paraId="0F926150"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Подготовьте к работе сварочную горелку, для этого:</w:t>
      </w:r>
    </w:p>
    <w:p w14:paraId="7DABE5F8" w14:textId="77777777" w:rsidR="00C63642" w:rsidRPr="003522BA" w:rsidRDefault="00C63642" w:rsidP="00C63642">
      <w:pPr>
        <w:numPr>
          <w:ilvl w:val="0"/>
          <w:numId w:val="2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проверьте горелку на соответствие выбранному диаметру электродной проволоки: диаметр отверстия наконечника (диаметр в мм. нанесен на боковой поверхности наконечника) и диаметр направляющего канала горелки;</w:t>
      </w:r>
    </w:p>
    <w:p w14:paraId="46A245DE" w14:textId="77777777" w:rsidR="00C63642" w:rsidRPr="003522BA" w:rsidRDefault="00C63642" w:rsidP="00C63642">
      <w:pPr>
        <w:numPr>
          <w:ilvl w:val="0"/>
          <w:numId w:val="2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установите сварочную горелку в </w:t>
      </w:r>
      <w:proofErr w:type="spellStart"/>
      <w:r w:rsidRPr="003522BA">
        <w:rPr>
          <w:rFonts w:ascii="Times New Roman" w:hAnsi="Times New Roman" w:cs="Times New Roman"/>
          <w:color w:val="000000" w:themeColor="text1"/>
        </w:rPr>
        <w:t>евроразъем</w:t>
      </w:r>
      <w:proofErr w:type="spellEnd"/>
      <w:r w:rsidRPr="003522BA">
        <w:rPr>
          <w:rFonts w:ascii="Times New Roman" w:hAnsi="Times New Roman" w:cs="Times New Roman"/>
          <w:color w:val="000000" w:themeColor="text1"/>
        </w:rPr>
        <w:t xml:space="preserve"> механизма подачи и зафиксируйте цанговым зажимом.</w:t>
      </w:r>
    </w:p>
    <w:p w14:paraId="5A5F2958"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Рекомендуется применять горелки длиной 3 м. Избегайте перегибов шлейфа горелки. Правильный выбор наконечника и направляющего канала горелки гарантирует стабильность сварки и качество сварочного шва.</w:t>
      </w:r>
    </w:p>
    <w:p w14:paraId="0FC1EAB1" w14:textId="06204352"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Механизм подачи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предназначен для установки горелок с типом подключения — </w:t>
      </w:r>
      <w:proofErr w:type="spellStart"/>
      <w:r w:rsidRPr="003522BA">
        <w:rPr>
          <w:rFonts w:ascii="Times New Roman" w:hAnsi="Times New Roman" w:cs="Times New Roman"/>
          <w:color w:val="000000" w:themeColor="text1"/>
        </w:rPr>
        <w:t>евроразъем</w:t>
      </w:r>
      <w:proofErr w:type="spellEnd"/>
      <w:r w:rsidRPr="003522BA">
        <w:rPr>
          <w:rFonts w:ascii="Times New Roman" w:hAnsi="Times New Roman" w:cs="Times New Roman"/>
          <w:color w:val="000000" w:themeColor="text1"/>
        </w:rPr>
        <w:t>.</w:t>
      </w:r>
    </w:p>
    <w:p w14:paraId="1D5533FD" w14:textId="77777777" w:rsidR="00C63642" w:rsidRPr="003522BA" w:rsidRDefault="00C63642" w:rsidP="00C63642">
      <w:pPr>
        <w:numPr>
          <w:ilvl w:val="2"/>
          <w:numId w:val="1"/>
        </w:numPr>
        <w:contextualSpacing/>
        <w:jc w:val="both"/>
        <w:outlineLvl w:val="2"/>
        <w:rPr>
          <w:rFonts w:ascii="Times New Roman" w:hAnsi="Times New Roman" w:cs="Times New Roman"/>
          <w:b/>
          <w:bCs/>
          <w:color w:val="000000" w:themeColor="text1"/>
          <w:sz w:val="24"/>
          <w:szCs w:val="24"/>
        </w:rPr>
      </w:pPr>
      <w:bookmarkStart w:id="18" w:name="_Toc49424715"/>
      <w:r w:rsidRPr="003522BA">
        <w:rPr>
          <w:rFonts w:ascii="Times New Roman" w:hAnsi="Times New Roman" w:cs="Times New Roman"/>
          <w:b/>
          <w:bCs/>
          <w:color w:val="000000" w:themeColor="text1"/>
          <w:sz w:val="24"/>
          <w:szCs w:val="24"/>
        </w:rPr>
        <w:t>Подготовка к работе механизма подачи.</w:t>
      </w:r>
      <w:bookmarkEnd w:id="18"/>
    </w:p>
    <w:p w14:paraId="68B8206A"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Подготовьте к работе механизм подачи в следующей последовательности: </w:t>
      </w:r>
    </w:p>
    <w:p w14:paraId="7AC0627D" w14:textId="77777777" w:rsidR="00C63642" w:rsidRPr="003522BA" w:rsidRDefault="00C63642" w:rsidP="00C63642">
      <w:pPr>
        <w:numPr>
          <w:ilvl w:val="0"/>
          <w:numId w:val="2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установите кассету с электродной проволокой выбранного диаметра на тормозное устройство (грязь, масло, ржавчина, перехлесты и изгибы электродной проволоки недопустимы);</w:t>
      </w:r>
    </w:p>
    <w:p w14:paraId="418F4966" w14:textId="77777777" w:rsidR="00C63642" w:rsidRPr="003522BA" w:rsidRDefault="00C63642" w:rsidP="00C63642">
      <w:pPr>
        <w:numPr>
          <w:ilvl w:val="0"/>
          <w:numId w:val="2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проверьте и установите необходимый (минимальный) тормозной момент тормозного устройства;</w:t>
      </w:r>
    </w:p>
    <w:p w14:paraId="30FFAECA"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Регулировка тормозного усилия осуществляется гайкой, расположенной на шпильке тормозного устройства, и доступна в момент одевания кассеты. Тормозной момент для электродных проволок различных диаметров будет различным, что определяется упругостью самой проволоки.</w:t>
      </w:r>
    </w:p>
    <w:p w14:paraId="5BE141F7" w14:textId="77777777" w:rsidR="00C63642" w:rsidRPr="003522BA" w:rsidRDefault="00C63642" w:rsidP="00C63642">
      <w:pPr>
        <w:numPr>
          <w:ilvl w:val="0"/>
          <w:numId w:val="2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установите на подающем устройстве прижимные ролики, соответствующие выбранному диаметру и типу электродной проволоки;</w:t>
      </w:r>
    </w:p>
    <w:p w14:paraId="6BAC7E9D"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Ролики различаются по диаметру подаваемой электродной проволоки и типу профиля канавки. Диаметр протягиваемой электродной проволоки   нанесен   на   боковой   поверхности   ролика.   Для   стальной проволоки и проволоки из других твердых металлов использовать ролики с </w:t>
      </w:r>
      <w:r w:rsidRPr="003522BA">
        <w:rPr>
          <w:rFonts w:ascii="Times New Roman" w:hAnsi="Times New Roman" w:cs="Times New Roman"/>
          <w:color w:val="000000" w:themeColor="text1"/>
          <w:lang w:val="en-US"/>
        </w:rPr>
        <w:t>V</w:t>
      </w:r>
      <w:r w:rsidRPr="003522BA">
        <w:rPr>
          <w:rFonts w:ascii="Times New Roman" w:hAnsi="Times New Roman" w:cs="Times New Roman"/>
          <w:color w:val="000000" w:themeColor="text1"/>
        </w:rPr>
        <w:t xml:space="preserve">-образным профилем, для алюминиевой проволоки и проволоки из других мягких металлов использовать ролики с </w:t>
      </w:r>
      <w:r w:rsidRPr="003522BA">
        <w:rPr>
          <w:rFonts w:ascii="Times New Roman" w:hAnsi="Times New Roman" w:cs="Times New Roman"/>
          <w:color w:val="000000" w:themeColor="text1"/>
          <w:lang w:val="en-US"/>
        </w:rPr>
        <w:t>U</w:t>
      </w:r>
      <w:r w:rsidRPr="003522BA">
        <w:rPr>
          <w:rFonts w:ascii="Times New Roman" w:hAnsi="Times New Roman" w:cs="Times New Roman"/>
          <w:color w:val="000000" w:themeColor="text1"/>
        </w:rPr>
        <w:t xml:space="preserve">-образным профилем канавки, для порошковой проволоки использовать приводные ролики с рифленым </w:t>
      </w:r>
      <w:r w:rsidRPr="003522BA">
        <w:rPr>
          <w:rFonts w:ascii="Times New Roman" w:hAnsi="Times New Roman" w:cs="Times New Roman"/>
          <w:color w:val="000000" w:themeColor="text1"/>
          <w:lang w:val="en-US"/>
        </w:rPr>
        <w:t>U</w:t>
      </w:r>
      <w:r w:rsidRPr="003522BA">
        <w:rPr>
          <w:rFonts w:ascii="Times New Roman" w:hAnsi="Times New Roman" w:cs="Times New Roman"/>
          <w:color w:val="000000" w:themeColor="text1"/>
        </w:rPr>
        <w:t>-образным профилем канавки.</w:t>
      </w:r>
    </w:p>
    <w:p w14:paraId="53823DBA" w14:textId="77777777" w:rsidR="00C63642" w:rsidRPr="003522BA" w:rsidRDefault="00C63642" w:rsidP="00C63642">
      <w:pPr>
        <w:numPr>
          <w:ilvl w:val="0"/>
          <w:numId w:val="2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аккуратно отмотайте и закруглите напильником конец электродной проволоки;</w:t>
      </w:r>
    </w:p>
    <w:p w14:paraId="4686E99A" w14:textId="77777777" w:rsidR="00C63642" w:rsidRPr="003522BA" w:rsidRDefault="00C63642" w:rsidP="00C63642">
      <w:pPr>
        <w:numPr>
          <w:ilvl w:val="0"/>
          <w:numId w:val="2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заправьте электродную проволоку в подающее устройство, пропустив через канавки роликов и введя ее в направляющий канал;</w:t>
      </w:r>
    </w:p>
    <w:p w14:paraId="40BC9B67" w14:textId="77777777" w:rsidR="00C63642" w:rsidRPr="003522BA" w:rsidRDefault="00C63642" w:rsidP="00C63642">
      <w:pPr>
        <w:numPr>
          <w:ilvl w:val="0"/>
          <w:numId w:val="2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зажмите электродную проволоку в подающем устройстве вращением маховика регулировки прижима роликов до требуемого усилия;</w:t>
      </w:r>
    </w:p>
    <w:p w14:paraId="1EA28BD2"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lastRenderedPageBreak/>
        <w:t>ВНИМАНИЕ!</w:t>
      </w:r>
      <w:r w:rsidRPr="003522BA">
        <w:rPr>
          <w:rFonts w:ascii="Times New Roman" w:hAnsi="Times New Roman" w:cs="Times New Roman"/>
          <w:color w:val="000000" w:themeColor="text1"/>
        </w:rPr>
        <w:t xml:space="preserve"> Прижимное усилие должно быть установлено с помощью маховика регулировки прижима роликов таким образом, чтобы электродная проволока подавалась, но проскальзывала в случае блокировки катушки с проволокой! Прижимное усилие на передних роликах (глядя в направлении подачи) должно быть немного выше, чем на задних. При закручивании до упора маховика регулировки прижима роликов, компенсационное действие прижимной пружины прекращается, что влечет за собой нестабильность подачи электродной проволоки, быстрый износ подающих роликов, появление металлической стружки, которая засоряет направляющий канал горелки и создает дополнительное сопротивление подаче электродной проволоки. Усилие прижима должно обеспечивать стабильную и равномерную подачу электродной проволоки через горелку.</w:t>
      </w:r>
    </w:p>
    <w:p w14:paraId="5CDAC31D" w14:textId="77777777" w:rsidR="00C63642" w:rsidRPr="003522BA" w:rsidRDefault="00C63642" w:rsidP="00C63642">
      <w:pPr>
        <w:numPr>
          <w:ilvl w:val="0"/>
          <w:numId w:val="2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проложите прямолинейно шлейф сварочной горелки;</w:t>
      </w:r>
    </w:p>
    <w:p w14:paraId="4F7C28D8" w14:textId="4889EF19" w:rsidR="00C63642" w:rsidRPr="003522BA" w:rsidRDefault="00C63642" w:rsidP="00C63642">
      <w:pPr>
        <w:numPr>
          <w:ilvl w:val="0"/>
          <w:numId w:val="2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включите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w:t>
      </w:r>
    </w:p>
    <w:p w14:paraId="6937C33A" w14:textId="77777777" w:rsidR="00C63642" w:rsidRPr="003522BA" w:rsidRDefault="00C63642" w:rsidP="00C63642">
      <w:pPr>
        <w:numPr>
          <w:ilvl w:val="0"/>
          <w:numId w:val="2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на панели управления механизма подачи проволоки нажмите кнопку «Протяжки» и заправьте электродную проволоку в сварочную горелку.</w:t>
      </w:r>
    </w:p>
    <w:p w14:paraId="1B498354" w14:textId="7F87656C"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При применении нестандартных сварочных горелок, или сварочных горелок со значениями номинальных токов, отличных от технических данных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ов, качество получаемого сварного шва не гарантируется.</w:t>
      </w:r>
    </w:p>
    <w:p w14:paraId="6E3FFFA2" w14:textId="77777777" w:rsidR="00C63642" w:rsidRPr="003522BA" w:rsidRDefault="00C63642" w:rsidP="00C63642">
      <w:pPr>
        <w:numPr>
          <w:ilvl w:val="0"/>
          <w:numId w:val="1"/>
        </w:numPr>
        <w:contextualSpacing/>
        <w:jc w:val="both"/>
        <w:outlineLvl w:val="0"/>
        <w:rPr>
          <w:rFonts w:ascii="Times New Roman" w:hAnsi="Times New Roman" w:cs="Times New Roman"/>
          <w:b/>
          <w:bCs/>
          <w:color w:val="000000" w:themeColor="text1"/>
          <w:sz w:val="24"/>
          <w:szCs w:val="24"/>
        </w:rPr>
      </w:pPr>
      <w:bookmarkStart w:id="19" w:name="_Toc49424716"/>
      <w:r w:rsidRPr="003522BA">
        <w:rPr>
          <w:rFonts w:ascii="Times New Roman" w:hAnsi="Times New Roman" w:cs="Times New Roman"/>
          <w:b/>
          <w:bCs/>
          <w:color w:val="000000" w:themeColor="text1"/>
          <w:sz w:val="24"/>
          <w:szCs w:val="24"/>
        </w:rPr>
        <w:t>ПОРЯДОК РАБОТЫ</w:t>
      </w:r>
      <w:bookmarkEnd w:id="19"/>
    </w:p>
    <w:p w14:paraId="283EED0E" w14:textId="3C31F331"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Перед началом эксплуатации необходимо провести внешний осмотр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горелки и убедиться в отсутствии механических повреждений.</w:t>
      </w:r>
    </w:p>
    <w:p w14:paraId="1118E7AA"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Для проведения сварочных работ придерживайтесь приведенной ниже последовательности.</w:t>
      </w:r>
    </w:p>
    <w:p w14:paraId="037C135E" w14:textId="62431308" w:rsidR="00C63642" w:rsidRPr="003522BA" w:rsidRDefault="00C63642" w:rsidP="00C63642">
      <w:pPr>
        <w:numPr>
          <w:ilvl w:val="1"/>
          <w:numId w:val="1"/>
        </w:numPr>
        <w:contextualSpacing/>
        <w:jc w:val="both"/>
        <w:outlineLvl w:val="1"/>
        <w:rPr>
          <w:rFonts w:ascii="Times New Roman" w:hAnsi="Times New Roman" w:cs="Times New Roman"/>
          <w:b/>
          <w:bCs/>
          <w:color w:val="000000" w:themeColor="text1"/>
          <w:sz w:val="24"/>
          <w:szCs w:val="24"/>
        </w:rPr>
      </w:pPr>
      <w:bookmarkStart w:id="20" w:name="_Toc49424717"/>
      <w:r w:rsidRPr="003522BA">
        <w:rPr>
          <w:rFonts w:ascii="Times New Roman" w:hAnsi="Times New Roman" w:cs="Times New Roman"/>
          <w:b/>
          <w:bCs/>
          <w:color w:val="000000" w:themeColor="text1"/>
          <w:sz w:val="24"/>
          <w:szCs w:val="24"/>
        </w:rPr>
        <w:t xml:space="preserve">Включение сварочного </w:t>
      </w:r>
      <w:r w:rsidR="0047224B">
        <w:rPr>
          <w:rFonts w:ascii="Times New Roman" w:hAnsi="Times New Roman" w:cs="Times New Roman"/>
          <w:b/>
          <w:bCs/>
          <w:color w:val="000000" w:themeColor="text1"/>
          <w:sz w:val="24"/>
          <w:szCs w:val="24"/>
        </w:rPr>
        <w:t>аппарат</w:t>
      </w:r>
      <w:r w:rsidRPr="003522BA">
        <w:rPr>
          <w:rFonts w:ascii="Times New Roman" w:hAnsi="Times New Roman" w:cs="Times New Roman"/>
          <w:b/>
          <w:bCs/>
          <w:color w:val="000000" w:themeColor="text1"/>
          <w:sz w:val="24"/>
          <w:szCs w:val="24"/>
        </w:rPr>
        <w:t>а.</w:t>
      </w:r>
      <w:bookmarkEnd w:id="20"/>
    </w:p>
    <w:p w14:paraId="49FFAFE0" w14:textId="3879B650" w:rsidR="00C63642"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Включите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с помощью сетевого выключателя, при этом должна загореться сигнальная лампа включения питания.</w:t>
      </w:r>
    </w:p>
    <w:p w14:paraId="710AFD16" w14:textId="77777777" w:rsidR="00C63642" w:rsidRPr="003522BA" w:rsidRDefault="00C63642" w:rsidP="00C63642">
      <w:pPr>
        <w:numPr>
          <w:ilvl w:val="1"/>
          <w:numId w:val="1"/>
        </w:numPr>
        <w:contextualSpacing/>
        <w:jc w:val="both"/>
        <w:outlineLvl w:val="1"/>
        <w:rPr>
          <w:rFonts w:ascii="Times New Roman" w:hAnsi="Times New Roman" w:cs="Times New Roman"/>
          <w:b/>
          <w:bCs/>
          <w:color w:val="000000" w:themeColor="text1"/>
          <w:sz w:val="24"/>
          <w:szCs w:val="24"/>
        </w:rPr>
      </w:pPr>
      <w:bookmarkStart w:id="21" w:name="_Toc49424718"/>
      <w:r w:rsidRPr="003522BA">
        <w:rPr>
          <w:rFonts w:ascii="Times New Roman" w:hAnsi="Times New Roman" w:cs="Times New Roman"/>
          <w:b/>
          <w:bCs/>
          <w:color w:val="000000" w:themeColor="text1"/>
          <w:sz w:val="24"/>
          <w:szCs w:val="24"/>
        </w:rPr>
        <w:t>Установка значений сварочных параметров.</w:t>
      </w:r>
      <w:bookmarkEnd w:id="21"/>
    </w:p>
    <w:p w14:paraId="4D9C3797"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Установите необходимые величины сварочных параметров: сварочное напряжение и сварочный ток с помощью регуляторов на панели управления подающего механизма и индуктивность регулятором на панели управления источника питания. Ориентировочные значения сварочных параметров приведены в Таблице 2.</w:t>
      </w:r>
    </w:p>
    <w:p w14:paraId="7D0D8CC5" w14:textId="3D0B80F1"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Таблица 2. режимы сварки.</w:t>
      </w:r>
    </w:p>
    <w:p w14:paraId="1B146F7B" w14:textId="77777777" w:rsidR="00B26B5D" w:rsidRPr="00B26B5D" w:rsidRDefault="00B26B5D" w:rsidP="00DA5293">
      <w:pPr>
        <w:rPr>
          <w:rFonts w:ascii="Times New Roman" w:hAnsi="Times New Roman" w:cs="Times New Roman"/>
          <w:b/>
          <w:bCs/>
          <w:color w:val="000000" w:themeColor="text1"/>
        </w:rPr>
      </w:pPr>
      <w:bookmarkStart w:id="22" w:name="_Toc49424719"/>
      <w:r w:rsidRPr="00B26B5D">
        <w:rPr>
          <w:rFonts w:ascii="Times New Roman" w:hAnsi="Times New Roman" w:cs="Times New Roman"/>
          <w:b/>
          <w:bCs/>
          <w:color w:val="000000" w:themeColor="text1"/>
          <w:lang w:val="en-US"/>
        </w:rPr>
        <w:t>MIG</w:t>
      </w:r>
      <w:r w:rsidRPr="00B26B5D">
        <w:rPr>
          <w:rFonts w:ascii="Times New Roman" w:hAnsi="Times New Roman" w:cs="Times New Roman"/>
          <w:b/>
          <w:bCs/>
          <w:color w:val="000000" w:themeColor="text1"/>
        </w:rPr>
        <w:t xml:space="preserve"> 500</w:t>
      </w:r>
      <w:r w:rsidRPr="00B26B5D">
        <w:rPr>
          <w:rFonts w:ascii="Times New Roman" w:hAnsi="Times New Roman" w:cs="Times New Roman"/>
          <w:b/>
          <w:bCs/>
          <w:color w:val="000000" w:themeColor="text1"/>
          <w:lang w:val="en-US"/>
        </w:rPr>
        <w:t>V</w:t>
      </w:r>
      <w:r w:rsidRPr="00B26B5D">
        <w:rPr>
          <w:rFonts w:ascii="Times New Roman" w:hAnsi="Times New Roman" w:cs="Times New Roman"/>
          <w:b/>
          <w:bCs/>
          <w:color w:val="000000" w:themeColor="text1"/>
        </w:rPr>
        <w:t xml:space="preserve"> </w:t>
      </w:r>
      <w:r w:rsidRPr="00B26B5D">
        <w:rPr>
          <w:rFonts w:ascii="Times New Roman" w:hAnsi="Times New Roman" w:cs="Times New Roman"/>
          <w:b/>
          <w:bCs/>
          <w:color w:val="000000" w:themeColor="text1"/>
          <w:lang w:val="en-US"/>
        </w:rPr>
        <w:t>DP</w:t>
      </w:r>
      <w:r w:rsidRPr="00B26B5D">
        <w:rPr>
          <w:rFonts w:ascii="Times New Roman" w:hAnsi="Times New Roman" w:cs="Times New Roman"/>
          <w:b/>
          <w:bCs/>
          <w:color w:val="000000" w:themeColor="text1"/>
        </w:rPr>
        <w:t xml:space="preserve"> </w:t>
      </w:r>
    </w:p>
    <w:p w14:paraId="77528872" w14:textId="20A4BE77" w:rsidR="00BF4B15" w:rsidRPr="00BF4B15" w:rsidRDefault="00BF4B15" w:rsidP="00BF4B15">
      <w:pPr>
        <w:rPr>
          <w:rFonts w:ascii="Times New Roman" w:hAnsi="Times New Roman" w:cs="Times New Roman"/>
          <w:b/>
          <w:bCs/>
          <w:color w:val="000000" w:themeColor="text1"/>
          <w:sz w:val="24"/>
          <w:szCs w:val="24"/>
        </w:rPr>
      </w:pPr>
      <w:r w:rsidRPr="0054353D">
        <w:rPr>
          <w:rFonts w:ascii="Times New Roman" w:hAnsi="Times New Roman" w:cs="Times New Roman"/>
          <w:b/>
          <w:bCs/>
          <w:color w:val="000000" w:themeColor="text1"/>
          <w:sz w:val="24"/>
          <w:szCs w:val="24"/>
        </w:rPr>
        <w:t>Ручная сварка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75"/>
        <w:gridCol w:w="1475"/>
        <w:gridCol w:w="1475"/>
        <w:gridCol w:w="1475"/>
        <w:gridCol w:w="1476"/>
      </w:tblGrid>
      <w:tr w:rsidR="00BF4B15" w:rsidRPr="001D4562" w14:paraId="7DB4C969" w14:textId="77777777" w:rsidTr="001D4562">
        <w:trPr>
          <w:jc w:val="center"/>
        </w:trPr>
        <w:tc>
          <w:tcPr>
            <w:tcW w:w="2263" w:type="dxa"/>
            <w:vAlign w:val="center"/>
          </w:tcPr>
          <w:p w14:paraId="34497C6B" w14:textId="26C20150" w:rsidR="00BF4B15" w:rsidRPr="00BF4B15" w:rsidRDefault="00BF4B15" w:rsidP="00BF4B15">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Параметры</w:t>
            </w:r>
          </w:p>
        </w:tc>
        <w:tc>
          <w:tcPr>
            <w:tcW w:w="1475" w:type="dxa"/>
            <w:vAlign w:val="center"/>
          </w:tcPr>
          <w:p w14:paraId="0236EA38" w14:textId="1F28BA40" w:rsidR="00BF4B15" w:rsidRPr="00BF4B15" w:rsidRDefault="00BF4B15" w:rsidP="00BF4B15">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Макс.</w:t>
            </w:r>
          </w:p>
        </w:tc>
        <w:tc>
          <w:tcPr>
            <w:tcW w:w="1475" w:type="dxa"/>
            <w:vAlign w:val="center"/>
          </w:tcPr>
          <w:p w14:paraId="0FC4158D" w14:textId="775B9ED5" w:rsidR="00BF4B15" w:rsidRPr="00BF4B15" w:rsidRDefault="00BF4B15" w:rsidP="00BF4B15">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Мин.</w:t>
            </w:r>
          </w:p>
        </w:tc>
        <w:tc>
          <w:tcPr>
            <w:tcW w:w="1475" w:type="dxa"/>
            <w:vAlign w:val="center"/>
          </w:tcPr>
          <w:p w14:paraId="707B8655" w14:textId="27C350EF" w:rsidR="00BF4B15" w:rsidRPr="00BF4B15" w:rsidRDefault="00BF4B15" w:rsidP="00BF4B15">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Уст.</w:t>
            </w:r>
          </w:p>
        </w:tc>
        <w:tc>
          <w:tcPr>
            <w:tcW w:w="1475" w:type="dxa"/>
            <w:vAlign w:val="center"/>
          </w:tcPr>
          <w:p w14:paraId="4DDD5FFE" w14:textId="01B6F423" w:rsidR="00BF4B15" w:rsidRPr="00BF4B15" w:rsidRDefault="00BF4B15" w:rsidP="00BF4B15">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Шаг рег.</w:t>
            </w:r>
          </w:p>
        </w:tc>
        <w:tc>
          <w:tcPr>
            <w:tcW w:w="1476" w:type="dxa"/>
            <w:vAlign w:val="center"/>
          </w:tcPr>
          <w:p w14:paraId="40B86984" w14:textId="20C84A29" w:rsidR="00BF4B15" w:rsidRPr="00BF4B15" w:rsidRDefault="00BF4B15" w:rsidP="00BF4B15">
            <w:pPr>
              <w:spacing w:after="0"/>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Ед. изм.</w:t>
            </w:r>
          </w:p>
        </w:tc>
      </w:tr>
      <w:tr w:rsidR="00BF4B15" w:rsidRPr="001D4562" w14:paraId="67280845" w14:textId="77777777" w:rsidTr="001D4562">
        <w:trPr>
          <w:jc w:val="center"/>
        </w:trPr>
        <w:tc>
          <w:tcPr>
            <w:tcW w:w="2263" w:type="dxa"/>
            <w:vAlign w:val="center"/>
          </w:tcPr>
          <w:p w14:paraId="1B9FC6E5" w14:textId="27210076" w:rsidR="00BF4B15" w:rsidRPr="00BF4B15" w:rsidRDefault="00BF4B15" w:rsidP="00BF4B15">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Сварочный ток</w:t>
            </w:r>
          </w:p>
        </w:tc>
        <w:tc>
          <w:tcPr>
            <w:tcW w:w="1475" w:type="dxa"/>
            <w:vAlign w:val="center"/>
          </w:tcPr>
          <w:p w14:paraId="5B9DFB82"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475" w:type="dxa"/>
            <w:vAlign w:val="center"/>
          </w:tcPr>
          <w:p w14:paraId="56C68C88"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475" w:type="dxa"/>
            <w:vAlign w:val="center"/>
          </w:tcPr>
          <w:p w14:paraId="1A0A233D"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100</w:t>
            </w:r>
          </w:p>
        </w:tc>
        <w:tc>
          <w:tcPr>
            <w:tcW w:w="1475" w:type="dxa"/>
            <w:vAlign w:val="center"/>
          </w:tcPr>
          <w:p w14:paraId="11F688DF"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476" w:type="dxa"/>
            <w:vAlign w:val="center"/>
          </w:tcPr>
          <w:p w14:paraId="39ED7ED8"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BF4B15" w:rsidRPr="001D4562" w14:paraId="78A391DC" w14:textId="77777777" w:rsidTr="001D4562">
        <w:trPr>
          <w:jc w:val="center"/>
        </w:trPr>
        <w:tc>
          <w:tcPr>
            <w:tcW w:w="2263" w:type="dxa"/>
            <w:vAlign w:val="center"/>
          </w:tcPr>
          <w:p w14:paraId="05D23D2D" w14:textId="1B407B75" w:rsidR="00BF4B15" w:rsidRPr="00BF4B15" w:rsidRDefault="00BF4B15" w:rsidP="00BF4B15">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Ток зажигания дуги</w:t>
            </w:r>
          </w:p>
        </w:tc>
        <w:tc>
          <w:tcPr>
            <w:tcW w:w="1475" w:type="dxa"/>
            <w:vAlign w:val="center"/>
          </w:tcPr>
          <w:p w14:paraId="6D818F5B"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200</w:t>
            </w:r>
          </w:p>
        </w:tc>
        <w:tc>
          <w:tcPr>
            <w:tcW w:w="1475" w:type="dxa"/>
            <w:vAlign w:val="center"/>
          </w:tcPr>
          <w:p w14:paraId="1E65961D"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475" w:type="dxa"/>
            <w:vAlign w:val="center"/>
          </w:tcPr>
          <w:p w14:paraId="3A3C9A59"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475" w:type="dxa"/>
            <w:vAlign w:val="center"/>
          </w:tcPr>
          <w:p w14:paraId="41FA0A92"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476" w:type="dxa"/>
            <w:vAlign w:val="center"/>
          </w:tcPr>
          <w:p w14:paraId="30744C65"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BF4B15" w:rsidRPr="001D4562" w14:paraId="65A73733" w14:textId="77777777" w:rsidTr="001D4562">
        <w:trPr>
          <w:jc w:val="center"/>
        </w:trPr>
        <w:tc>
          <w:tcPr>
            <w:tcW w:w="2263" w:type="dxa"/>
            <w:vAlign w:val="center"/>
          </w:tcPr>
          <w:p w14:paraId="361F9697" w14:textId="63F80536" w:rsidR="00BF4B15" w:rsidRPr="00BF4B15" w:rsidRDefault="00BF4B15" w:rsidP="00BF4B15">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Форсаж дуги</w:t>
            </w:r>
          </w:p>
        </w:tc>
        <w:tc>
          <w:tcPr>
            <w:tcW w:w="1475" w:type="dxa"/>
            <w:vAlign w:val="center"/>
          </w:tcPr>
          <w:p w14:paraId="74E0E775"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hint="eastAsia"/>
                <w:color w:val="000000" w:themeColor="text1"/>
                <w:sz w:val="20"/>
                <w:szCs w:val="20"/>
                <w:lang w:val="en-US"/>
              </w:rPr>
              <w:t>200</w:t>
            </w:r>
          </w:p>
        </w:tc>
        <w:tc>
          <w:tcPr>
            <w:tcW w:w="1475" w:type="dxa"/>
            <w:vAlign w:val="center"/>
          </w:tcPr>
          <w:p w14:paraId="731C7414"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hint="eastAsia"/>
                <w:color w:val="000000" w:themeColor="text1"/>
                <w:sz w:val="20"/>
                <w:szCs w:val="20"/>
                <w:lang w:val="en-US"/>
              </w:rPr>
              <w:t>0</w:t>
            </w:r>
          </w:p>
        </w:tc>
        <w:tc>
          <w:tcPr>
            <w:tcW w:w="1475" w:type="dxa"/>
            <w:vAlign w:val="center"/>
          </w:tcPr>
          <w:p w14:paraId="259E17C8"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hint="eastAsia"/>
                <w:color w:val="000000" w:themeColor="text1"/>
                <w:sz w:val="20"/>
                <w:szCs w:val="20"/>
                <w:lang w:val="en-US"/>
              </w:rPr>
              <w:t>0</w:t>
            </w:r>
          </w:p>
        </w:tc>
        <w:tc>
          <w:tcPr>
            <w:tcW w:w="1475" w:type="dxa"/>
            <w:vAlign w:val="center"/>
          </w:tcPr>
          <w:p w14:paraId="3D031884"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hint="eastAsia"/>
                <w:color w:val="000000" w:themeColor="text1"/>
                <w:sz w:val="20"/>
                <w:szCs w:val="20"/>
                <w:lang w:val="en-US"/>
              </w:rPr>
              <w:t>1/5</w:t>
            </w:r>
          </w:p>
        </w:tc>
        <w:tc>
          <w:tcPr>
            <w:tcW w:w="1476" w:type="dxa"/>
            <w:vAlign w:val="center"/>
          </w:tcPr>
          <w:p w14:paraId="3AD05705" w14:textId="77777777" w:rsidR="00BF4B15" w:rsidRPr="00BF4B15" w:rsidRDefault="00BF4B15" w:rsidP="00BF4B15">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hint="eastAsia"/>
                <w:color w:val="000000" w:themeColor="text1"/>
                <w:sz w:val="20"/>
                <w:szCs w:val="20"/>
                <w:lang w:val="en-US"/>
              </w:rPr>
              <w:t>A</w:t>
            </w:r>
          </w:p>
        </w:tc>
      </w:tr>
    </w:tbl>
    <w:p w14:paraId="31FFF63F" w14:textId="77777777" w:rsidR="0054353D" w:rsidRDefault="0054353D" w:rsidP="00BF4B15">
      <w:pPr>
        <w:rPr>
          <w:rFonts w:ascii="Times New Roman" w:hAnsi="Times New Roman" w:cs="Times New Roman"/>
          <w:color w:val="000000" w:themeColor="text1"/>
          <w:sz w:val="24"/>
          <w:szCs w:val="24"/>
        </w:rPr>
      </w:pPr>
    </w:p>
    <w:p w14:paraId="5AFD9E4E" w14:textId="45B24EEA" w:rsidR="00BF4B15" w:rsidRPr="00BF4B15" w:rsidRDefault="0054353D" w:rsidP="00BF4B15">
      <w:pPr>
        <w:rPr>
          <w:rFonts w:ascii="Times New Roman" w:hAnsi="Times New Roman" w:cs="Times New Roman"/>
          <w:b/>
          <w:bCs/>
          <w:color w:val="000000" w:themeColor="text1"/>
          <w:sz w:val="24"/>
          <w:szCs w:val="24"/>
        </w:rPr>
      </w:pPr>
      <w:r w:rsidRPr="0054353D">
        <w:rPr>
          <w:rFonts w:ascii="Times New Roman" w:hAnsi="Times New Roman" w:cs="Times New Roman"/>
          <w:b/>
          <w:bCs/>
          <w:color w:val="000000" w:themeColor="text1"/>
          <w:sz w:val="24"/>
          <w:szCs w:val="24"/>
          <w:lang w:val="en-US"/>
        </w:rPr>
        <w:t>MIG</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ru-UA"/>
        </w:rPr>
        <w:t>MAG</w:t>
      </w:r>
      <w:r w:rsidRPr="0054353D">
        <w:rPr>
          <w:rFonts w:ascii="Times New Roman" w:hAnsi="Times New Roman" w:cs="Times New Roman"/>
          <w:b/>
          <w:bCs/>
          <w:color w:val="000000" w:themeColor="text1"/>
          <w:sz w:val="24"/>
          <w:szCs w:val="24"/>
        </w:rPr>
        <w:t xml:space="preserve"> сварка в среде защитного газа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220"/>
        <w:gridCol w:w="1220"/>
        <w:gridCol w:w="1220"/>
        <w:gridCol w:w="1220"/>
        <w:gridCol w:w="1220"/>
      </w:tblGrid>
      <w:tr w:rsidR="0054353D" w:rsidRPr="001D4562" w14:paraId="535F2735" w14:textId="77777777" w:rsidTr="0054353D">
        <w:trPr>
          <w:jc w:val="center"/>
        </w:trPr>
        <w:tc>
          <w:tcPr>
            <w:tcW w:w="3539" w:type="dxa"/>
            <w:vAlign w:val="center"/>
          </w:tcPr>
          <w:p w14:paraId="4EAEFD10" w14:textId="204844C6" w:rsidR="00BF4B15" w:rsidRPr="00BF4B15" w:rsidRDefault="00BF4B15"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Параметры</w:t>
            </w:r>
          </w:p>
        </w:tc>
        <w:tc>
          <w:tcPr>
            <w:tcW w:w="1220" w:type="dxa"/>
            <w:vAlign w:val="center"/>
          </w:tcPr>
          <w:p w14:paraId="2A2F29C7" w14:textId="14B9A1DF"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Макс.</w:t>
            </w:r>
          </w:p>
        </w:tc>
        <w:tc>
          <w:tcPr>
            <w:tcW w:w="1220" w:type="dxa"/>
            <w:vAlign w:val="center"/>
          </w:tcPr>
          <w:p w14:paraId="6E627E66" w14:textId="438680DE"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Мин.</w:t>
            </w:r>
          </w:p>
        </w:tc>
        <w:tc>
          <w:tcPr>
            <w:tcW w:w="1220" w:type="dxa"/>
            <w:vAlign w:val="center"/>
          </w:tcPr>
          <w:p w14:paraId="5397F75B" w14:textId="2438558B"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Уст.</w:t>
            </w:r>
          </w:p>
        </w:tc>
        <w:tc>
          <w:tcPr>
            <w:tcW w:w="1220" w:type="dxa"/>
            <w:vAlign w:val="center"/>
          </w:tcPr>
          <w:p w14:paraId="07F931E8" w14:textId="62910830"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Шаг рег.</w:t>
            </w:r>
          </w:p>
        </w:tc>
        <w:tc>
          <w:tcPr>
            <w:tcW w:w="1220" w:type="dxa"/>
            <w:vAlign w:val="center"/>
          </w:tcPr>
          <w:p w14:paraId="7DFC4E92" w14:textId="5BF38381"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Ед. изм.</w:t>
            </w:r>
          </w:p>
        </w:tc>
      </w:tr>
      <w:tr w:rsidR="0054353D" w:rsidRPr="001D4562" w14:paraId="3852DDE2" w14:textId="77777777" w:rsidTr="0054353D">
        <w:trPr>
          <w:jc w:val="center"/>
        </w:trPr>
        <w:tc>
          <w:tcPr>
            <w:tcW w:w="3539" w:type="dxa"/>
            <w:vAlign w:val="center"/>
          </w:tcPr>
          <w:p w14:paraId="046FF2F3" w14:textId="5FDD571B" w:rsidR="00BF4B15" w:rsidRPr="00BF4B15" w:rsidRDefault="00BF4B15"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Индуктивность</w:t>
            </w:r>
          </w:p>
        </w:tc>
        <w:tc>
          <w:tcPr>
            <w:tcW w:w="1220" w:type="dxa"/>
            <w:vAlign w:val="center"/>
          </w:tcPr>
          <w:p w14:paraId="55C80DD2"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76C71E4F"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220" w:type="dxa"/>
            <w:vAlign w:val="center"/>
          </w:tcPr>
          <w:p w14:paraId="4FE2A18D"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w:t>
            </w:r>
          </w:p>
        </w:tc>
        <w:tc>
          <w:tcPr>
            <w:tcW w:w="1220" w:type="dxa"/>
            <w:vAlign w:val="center"/>
          </w:tcPr>
          <w:p w14:paraId="445C8AF2"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220" w:type="dxa"/>
            <w:vAlign w:val="center"/>
          </w:tcPr>
          <w:p w14:paraId="2D4B2EE5"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54353D" w:rsidRPr="001D4562" w14:paraId="75E2262E" w14:textId="77777777" w:rsidTr="0054353D">
        <w:trPr>
          <w:jc w:val="center"/>
        </w:trPr>
        <w:tc>
          <w:tcPr>
            <w:tcW w:w="3539" w:type="dxa"/>
            <w:vAlign w:val="center"/>
          </w:tcPr>
          <w:p w14:paraId="5E170702" w14:textId="3F740244" w:rsidR="00BF4B15" w:rsidRPr="00BF4B15" w:rsidRDefault="0054353D"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Диаметр сварочной проволоки</w:t>
            </w:r>
          </w:p>
        </w:tc>
        <w:tc>
          <w:tcPr>
            <w:tcW w:w="1220" w:type="dxa"/>
            <w:vAlign w:val="center"/>
          </w:tcPr>
          <w:p w14:paraId="3474C4C0"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EACB83D"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324E8BB" w14:textId="7927C695" w:rsidR="00BF4B15"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A012F69"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A84DB6A"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54353D" w:rsidRPr="001D4562" w14:paraId="714F2607" w14:textId="77777777" w:rsidTr="0054353D">
        <w:trPr>
          <w:jc w:val="center"/>
        </w:trPr>
        <w:tc>
          <w:tcPr>
            <w:tcW w:w="3539" w:type="dxa"/>
            <w:vAlign w:val="center"/>
          </w:tcPr>
          <w:p w14:paraId="7FDFA725" w14:textId="16338436" w:rsidR="00BF4B15" w:rsidRPr="00BF4B15" w:rsidRDefault="0054353D"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Процесс сварки</w:t>
            </w:r>
          </w:p>
        </w:tc>
        <w:tc>
          <w:tcPr>
            <w:tcW w:w="1220" w:type="dxa"/>
            <w:vAlign w:val="center"/>
          </w:tcPr>
          <w:p w14:paraId="421C4122"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0FB9795"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EF30DFD" w14:textId="05FA427C" w:rsidR="00BF4B15"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D6C7B1A"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5BB6645"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54353D" w:rsidRPr="001D4562" w14:paraId="6E5231C7" w14:textId="77777777" w:rsidTr="0054353D">
        <w:trPr>
          <w:jc w:val="center"/>
        </w:trPr>
        <w:tc>
          <w:tcPr>
            <w:tcW w:w="3539" w:type="dxa"/>
            <w:vAlign w:val="center"/>
          </w:tcPr>
          <w:p w14:paraId="0472C6E5" w14:textId="648BD070" w:rsidR="00BF4B15" w:rsidRPr="00BF4B15" w:rsidRDefault="0054353D"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Способ регулировки</w:t>
            </w:r>
          </w:p>
        </w:tc>
        <w:tc>
          <w:tcPr>
            <w:tcW w:w="1220" w:type="dxa"/>
            <w:vAlign w:val="center"/>
          </w:tcPr>
          <w:p w14:paraId="4244E57B"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6824728D"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94B8761" w14:textId="6CD5485D" w:rsidR="00BF4B15"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1956D41"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C8D285D"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54353D" w:rsidRPr="001D4562" w14:paraId="69416E1E" w14:textId="77777777" w:rsidTr="0054353D">
        <w:trPr>
          <w:jc w:val="center"/>
        </w:trPr>
        <w:tc>
          <w:tcPr>
            <w:tcW w:w="3539" w:type="dxa"/>
            <w:vAlign w:val="center"/>
          </w:tcPr>
          <w:p w14:paraId="624C8FC2" w14:textId="412E2DBC"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Ток заварки кратера</w:t>
            </w:r>
          </w:p>
        </w:tc>
        <w:tc>
          <w:tcPr>
            <w:tcW w:w="1220" w:type="dxa"/>
            <w:vAlign w:val="center"/>
          </w:tcPr>
          <w:p w14:paraId="2E33F80B"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1ABF8D6C"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41A13064"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100</w:t>
            </w:r>
          </w:p>
        </w:tc>
        <w:tc>
          <w:tcPr>
            <w:tcW w:w="1220" w:type="dxa"/>
            <w:vAlign w:val="center"/>
          </w:tcPr>
          <w:p w14:paraId="5FCA4318"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6D7CD698"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54353D" w:rsidRPr="001D4562" w14:paraId="0671602F" w14:textId="77777777" w:rsidTr="0054353D">
        <w:trPr>
          <w:trHeight w:val="288"/>
          <w:jc w:val="center"/>
        </w:trPr>
        <w:tc>
          <w:tcPr>
            <w:tcW w:w="3539" w:type="dxa"/>
            <w:vAlign w:val="center"/>
          </w:tcPr>
          <w:p w14:paraId="0E2A5A21" w14:textId="6CF72744"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Напряжение заварки кратера</w:t>
            </w:r>
          </w:p>
        </w:tc>
        <w:tc>
          <w:tcPr>
            <w:tcW w:w="1220" w:type="dxa"/>
            <w:vAlign w:val="center"/>
          </w:tcPr>
          <w:p w14:paraId="09D066AE"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1AFFC7A7"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619B0C1C"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18</w:t>
            </w:r>
          </w:p>
        </w:tc>
        <w:tc>
          <w:tcPr>
            <w:tcW w:w="1220" w:type="dxa"/>
            <w:vAlign w:val="center"/>
          </w:tcPr>
          <w:p w14:paraId="142C8217"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0A875FC3"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54353D" w:rsidRPr="001D4562" w14:paraId="49B9DB95" w14:textId="77777777" w:rsidTr="0054353D">
        <w:trPr>
          <w:jc w:val="center"/>
        </w:trPr>
        <w:tc>
          <w:tcPr>
            <w:tcW w:w="3539" w:type="dxa"/>
            <w:vAlign w:val="center"/>
          </w:tcPr>
          <w:p w14:paraId="4683A239" w14:textId="49466BE4" w:rsidR="00BF4B15" w:rsidRPr="00BF4B15" w:rsidRDefault="0054353D" w:rsidP="00BB7B69">
            <w:pPr>
              <w:spacing w:after="0"/>
              <w:rPr>
                <w:rFonts w:ascii="Times New Roman" w:hAnsi="Times New Roman" w:cs="Times New Roman"/>
                <w:color w:val="000000" w:themeColor="text1"/>
                <w:sz w:val="20"/>
                <w:szCs w:val="20"/>
              </w:rPr>
            </w:pPr>
            <w:proofErr w:type="gramStart"/>
            <w:r w:rsidRPr="001D4562">
              <w:rPr>
                <w:rFonts w:ascii="Times New Roman" w:hAnsi="Times New Roman" w:cs="Times New Roman"/>
                <w:color w:val="000000" w:themeColor="text1"/>
                <w:sz w:val="20"/>
                <w:szCs w:val="20"/>
              </w:rPr>
              <w:t>Пред продувка</w:t>
            </w:r>
            <w:proofErr w:type="gramEnd"/>
            <w:r w:rsidRPr="001D4562">
              <w:rPr>
                <w:rFonts w:ascii="Times New Roman" w:hAnsi="Times New Roman" w:cs="Times New Roman"/>
                <w:color w:val="000000" w:themeColor="text1"/>
                <w:sz w:val="20"/>
                <w:szCs w:val="20"/>
              </w:rPr>
              <w:t xml:space="preserve"> газа</w:t>
            </w:r>
          </w:p>
        </w:tc>
        <w:tc>
          <w:tcPr>
            <w:tcW w:w="1220" w:type="dxa"/>
            <w:vAlign w:val="center"/>
          </w:tcPr>
          <w:p w14:paraId="42F3328F"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3.0</w:t>
            </w:r>
          </w:p>
        </w:tc>
        <w:tc>
          <w:tcPr>
            <w:tcW w:w="1220" w:type="dxa"/>
            <w:vAlign w:val="center"/>
          </w:tcPr>
          <w:p w14:paraId="06E7673A"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766FD649"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3B7CB3E4"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3A0E17F5"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54353D" w:rsidRPr="001D4562" w14:paraId="29AE99D0" w14:textId="77777777" w:rsidTr="0054353D">
        <w:trPr>
          <w:jc w:val="center"/>
        </w:trPr>
        <w:tc>
          <w:tcPr>
            <w:tcW w:w="3539" w:type="dxa"/>
            <w:vAlign w:val="center"/>
          </w:tcPr>
          <w:p w14:paraId="7A29CB33" w14:textId="4C96B4F6"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Пост продувка газа</w:t>
            </w:r>
          </w:p>
        </w:tc>
        <w:tc>
          <w:tcPr>
            <w:tcW w:w="1220" w:type="dxa"/>
            <w:vAlign w:val="center"/>
          </w:tcPr>
          <w:p w14:paraId="30656F32"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20.0</w:t>
            </w:r>
          </w:p>
        </w:tc>
        <w:tc>
          <w:tcPr>
            <w:tcW w:w="1220" w:type="dxa"/>
            <w:vAlign w:val="center"/>
          </w:tcPr>
          <w:p w14:paraId="3E679AD2"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27AB32F9"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6DCF3546"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413BAED3"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54353D" w:rsidRPr="001D4562" w14:paraId="2D36F0F7" w14:textId="77777777" w:rsidTr="0054353D">
        <w:trPr>
          <w:jc w:val="center"/>
        </w:trPr>
        <w:tc>
          <w:tcPr>
            <w:tcW w:w="3539" w:type="dxa"/>
            <w:vAlign w:val="center"/>
          </w:tcPr>
          <w:p w14:paraId="2A4F8D24" w14:textId="78357E9C"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Время снижения</w:t>
            </w:r>
          </w:p>
        </w:tc>
        <w:tc>
          <w:tcPr>
            <w:tcW w:w="1220" w:type="dxa"/>
            <w:vAlign w:val="center"/>
          </w:tcPr>
          <w:p w14:paraId="48E669FB"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0.5</w:t>
            </w:r>
          </w:p>
        </w:tc>
        <w:tc>
          <w:tcPr>
            <w:tcW w:w="1220" w:type="dxa"/>
            <w:vAlign w:val="center"/>
          </w:tcPr>
          <w:p w14:paraId="4A7C9C19"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0.01</w:t>
            </w:r>
          </w:p>
        </w:tc>
        <w:tc>
          <w:tcPr>
            <w:tcW w:w="1220" w:type="dxa"/>
            <w:vAlign w:val="center"/>
          </w:tcPr>
          <w:p w14:paraId="297D43B9"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0.20</w:t>
            </w:r>
          </w:p>
        </w:tc>
        <w:tc>
          <w:tcPr>
            <w:tcW w:w="1220" w:type="dxa"/>
            <w:vAlign w:val="center"/>
          </w:tcPr>
          <w:p w14:paraId="459BE57A"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0.01/0.05</w:t>
            </w:r>
          </w:p>
        </w:tc>
        <w:tc>
          <w:tcPr>
            <w:tcW w:w="1220" w:type="dxa"/>
            <w:vAlign w:val="center"/>
          </w:tcPr>
          <w:p w14:paraId="08BF47EC"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54353D" w:rsidRPr="001D4562" w14:paraId="34D1BFB6" w14:textId="77777777" w:rsidTr="0054353D">
        <w:trPr>
          <w:jc w:val="center"/>
        </w:trPr>
        <w:tc>
          <w:tcPr>
            <w:tcW w:w="3539" w:type="dxa"/>
            <w:vAlign w:val="center"/>
          </w:tcPr>
          <w:p w14:paraId="2FC71178" w14:textId="6B833192"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Напряжение отжига проволоки</w:t>
            </w:r>
          </w:p>
        </w:tc>
        <w:tc>
          <w:tcPr>
            <w:tcW w:w="1220" w:type="dxa"/>
            <w:vAlign w:val="center"/>
          </w:tcPr>
          <w:p w14:paraId="02F5E4FD"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25.0</w:t>
            </w:r>
          </w:p>
        </w:tc>
        <w:tc>
          <w:tcPr>
            <w:tcW w:w="1220" w:type="dxa"/>
            <w:vAlign w:val="center"/>
          </w:tcPr>
          <w:p w14:paraId="2E5E80D3"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10.0</w:t>
            </w:r>
          </w:p>
        </w:tc>
        <w:tc>
          <w:tcPr>
            <w:tcW w:w="1220" w:type="dxa"/>
            <w:vAlign w:val="center"/>
          </w:tcPr>
          <w:p w14:paraId="7A80D9FF"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3C37F716"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4A0ECCC0"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54353D" w:rsidRPr="001D4562" w14:paraId="02E93070" w14:textId="77777777" w:rsidTr="0054353D">
        <w:trPr>
          <w:jc w:val="center"/>
        </w:trPr>
        <w:tc>
          <w:tcPr>
            <w:tcW w:w="3539" w:type="dxa"/>
            <w:vAlign w:val="center"/>
          </w:tcPr>
          <w:p w14:paraId="6DB47A69" w14:textId="3FA479D7"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lastRenderedPageBreak/>
              <w:t>Сварочный ток</w:t>
            </w:r>
          </w:p>
        </w:tc>
        <w:tc>
          <w:tcPr>
            <w:tcW w:w="1220" w:type="dxa"/>
            <w:vAlign w:val="center"/>
          </w:tcPr>
          <w:p w14:paraId="3FC9116B"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1FAE18B4"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74F67B44" w14:textId="4D461643" w:rsidR="00BF4B15"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EE3E3A7"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7A1528F"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54353D" w:rsidRPr="001D4562" w14:paraId="217F448E" w14:textId="77777777" w:rsidTr="0054353D">
        <w:trPr>
          <w:jc w:val="center"/>
        </w:trPr>
        <w:tc>
          <w:tcPr>
            <w:tcW w:w="3539" w:type="dxa"/>
            <w:vAlign w:val="center"/>
          </w:tcPr>
          <w:p w14:paraId="46F3EF29" w14:textId="10DB87B6" w:rsidR="00BF4B15" w:rsidRPr="00BF4B15" w:rsidRDefault="0054353D"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Сварочное напряжение</w:t>
            </w:r>
          </w:p>
        </w:tc>
        <w:tc>
          <w:tcPr>
            <w:tcW w:w="1220" w:type="dxa"/>
            <w:vAlign w:val="center"/>
          </w:tcPr>
          <w:p w14:paraId="172AD3C3"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610A9E7A"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6F6EA8D3" w14:textId="14D0F98F" w:rsidR="00BF4B15"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34FA62F"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1A7128C"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54353D" w:rsidRPr="001D4562" w14:paraId="383880D3" w14:textId="77777777" w:rsidTr="0054353D">
        <w:trPr>
          <w:jc w:val="center"/>
        </w:trPr>
        <w:tc>
          <w:tcPr>
            <w:tcW w:w="3539" w:type="dxa"/>
            <w:vAlign w:val="center"/>
          </w:tcPr>
          <w:p w14:paraId="2A75AED7" w14:textId="77777777" w:rsidR="00BF4B15" w:rsidRPr="00BF4B15" w:rsidRDefault="00BF4B15" w:rsidP="00BB7B69">
            <w:pPr>
              <w:spacing w:after="0"/>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call</w:t>
            </w:r>
          </w:p>
        </w:tc>
        <w:tc>
          <w:tcPr>
            <w:tcW w:w="1220" w:type="dxa"/>
            <w:vAlign w:val="center"/>
          </w:tcPr>
          <w:p w14:paraId="7FC12ADE"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09692C4"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B893675" w14:textId="3002A809" w:rsidR="00BF4B15"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9FAE464"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918D1E2" w14:textId="77777777" w:rsidR="00BF4B15" w:rsidRPr="00BF4B15" w:rsidRDefault="00BF4B15"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bl>
    <w:p w14:paraId="704F9BCB" w14:textId="6EF03DBE" w:rsidR="00BF4B15" w:rsidRPr="00BF4B15" w:rsidRDefault="0054353D" w:rsidP="00BF4B15">
      <w:pPr>
        <w:rPr>
          <w:rFonts w:ascii="Times New Roman" w:hAnsi="Times New Roman" w:cs="Times New Roman"/>
          <w:color w:val="000000" w:themeColor="text1"/>
          <w:sz w:val="24"/>
          <w:szCs w:val="24"/>
        </w:rPr>
      </w:pPr>
      <w:r w:rsidRPr="0054353D">
        <w:rPr>
          <w:rFonts w:ascii="Times New Roman" w:hAnsi="Times New Roman" w:cs="Times New Roman"/>
          <w:color w:val="000000" w:themeColor="text1"/>
          <w:sz w:val="24"/>
          <w:szCs w:val="24"/>
        </w:rPr>
        <w:t>Среди них нет замыкающей дуги в два шага.</w:t>
      </w:r>
    </w:p>
    <w:p w14:paraId="3918BA93" w14:textId="3F401B28" w:rsidR="00BF4B15" w:rsidRPr="00BF4B15" w:rsidRDefault="0054353D" w:rsidP="00BF4B15">
      <w:pPr>
        <w:rPr>
          <w:rFonts w:ascii="Times New Roman" w:hAnsi="Times New Roman" w:cs="Times New Roman"/>
          <w:color w:val="000000" w:themeColor="text1"/>
          <w:sz w:val="24"/>
          <w:szCs w:val="24"/>
        </w:rPr>
      </w:pPr>
      <w:r w:rsidRPr="0054353D">
        <w:rPr>
          <w:rFonts w:ascii="Times New Roman" w:hAnsi="Times New Roman" w:cs="Times New Roman"/>
          <w:b/>
          <w:bCs/>
          <w:color w:val="000000" w:themeColor="text1"/>
          <w:sz w:val="24"/>
          <w:szCs w:val="24"/>
        </w:rPr>
        <w:t xml:space="preserve">Импульсная </w:t>
      </w:r>
      <w:r w:rsidRPr="0054353D">
        <w:rPr>
          <w:rFonts w:ascii="Times New Roman" w:hAnsi="Times New Roman" w:cs="Times New Roman"/>
          <w:b/>
          <w:bCs/>
          <w:color w:val="000000" w:themeColor="text1"/>
          <w:sz w:val="24"/>
          <w:szCs w:val="24"/>
          <w:lang w:val="en-US"/>
        </w:rPr>
        <w:t>MIG</w:t>
      </w:r>
      <w:r w:rsidRPr="0054353D">
        <w:rPr>
          <w:rFonts w:ascii="Times New Roman" w:hAnsi="Times New Roman" w:cs="Times New Roman"/>
          <w:b/>
          <w:bCs/>
          <w:color w:val="000000" w:themeColor="text1"/>
          <w:sz w:val="24"/>
          <w:szCs w:val="24"/>
        </w:rPr>
        <w:t>/</w:t>
      </w:r>
      <w:r w:rsidRPr="0054353D">
        <w:rPr>
          <w:rFonts w:ascii="Times New Roman" w:hAnsi="Times New Roman" w:cs="Times New Roman"/>
          <w:b/>
          <w:bCs/>
          <w:color w:val="000000" w:themeColor="text1"/>
          <w:sz w:val="24"/>
          <w:szCs w:val="24"/>
          <w:lang w:val="ru-UA"/>
        </w:rPr>
        <w:t>MAG</w:t>
      </w:r>
      <w:r w:rsidRPr="0054353D">
        <w:rPr>
          <w:rFonts w:ascii="Times New Roman" w:hAnsi="Times New Roman" w:cs="Times New Roman"/>
          <w:b/>
          <w:bCs/>
          <w:color w:val="000000" w:themeColor="text1"/>
          <w:sz w:val="24"/>
          <w:szCs w:val="24"/>
        </w:rPr>
        <w:t xml:space="preserve"> сварка в среде защитного газа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220"/>
        <w:gridCol w:w="1220"/>
        <w:gridCol w:w="1220"/>
        <w:gridCol w:w="1220"/>
        <w:gridCol w:w="1220"/>
      </w:tblGrid>
      <w:tr w:rsidR="00BB7B69" w:rsidRPr="001D4562" w14:paraId="42C0137A" w14:textId="77777777" w:rsidTr="00BB7B69">
        <w:trPr>
          <w:jc w:val="center"/>
        </w:trPr>
        <w:tc>
          <w:tcPr>
            <w:tcW w:w="3539" w:type="dxa"/>
            <w:vAlign w:val="center"/>
          </w:tcPr>
          <w:p w14:paraId="7F376AF4" w14:textId="723D87E5" w:rsidR="0054353D" w:rsidRPr="00BF4B15" w:rsidRDefault="0054353D"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Параметры</w:t>
            </w:r>
          </w:p>
        </w:tc>
        <w:tc>
          <w:tcPr>
            <w:tcW w:w="1220" w:type="dxa"/>
            <w:vAlign w:val="center"/>
          </w:tcPr>
          <w:p w14:paraId="0C0EFD1E" w14:textId="5594EB2B"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Макс.</w:t>
            </w:r>
          </w:p>
        </w:tc>
        <w:tc>
          <w:tcPr>
            <w:tcW w:w="1220" w:type="dxa"/>
            <w:vAlign w:val="center"/>
          </w:tcPr>
          <w:p w14:paraId="36111FB9" w14:textId="49D03E75"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Мин.</w:t>
            </w:r>
          </w:p>
        </w:tc>
        <w:tc>
          <w:tcPr>
            <w:tcW w:w="1220" w:type="dxa"/>
            <w:vAlign w:val="center"/>
          </w:tcPr>
          <w:p w14:paraId="49FABC0C" w14:textId="6C102879"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Уст.</w:t>
            </w:r>
          </w:p>
        </w:tc>
        <w:tc>
          <w:tcPr>
            <w:tcW w:w="1220" w:type="dxa"/>
            <w:vAlign w:val="center"/>
          </w:tcPr>
          <w:p w14:paraId="330CE8E9" w14:textId="32C5574B"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Шаг рег.</w:t>
            </w:r>
          </w:p>
        </w:tc>
        <w:tc>
          <w:tcPr>
            <w:tcW w:w="1220" w:type="dxa"/>
            <w:vAlign w:val="center"/>
          </w:tcPr>
          <w:p w14:paraId="114FF03D" w14:textId="7E60DC69"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Ед. изм.</w:t>
            </w:r>
          </w:p>
        </w:tc>
      </w:tr>
      <w:tr w:rsidR="00BB7B69" w:rsidRPr="001D4562" w14:paraId="5CD1751B" w14:textId="77777777" w:rsidTr="00BB7B69">
        <w:trPr>
          <w:jc w:val="center"/>
        </w:trPr>
        <w:tc>
          <w:tcPr>
            <w:tcW w:w="3539" w:type="dxa"/>
            <w:vAlign w:val="center"/>
          </w:tcPr>
          <w:p w14:paraId="5DB7F574" w14:textId="28EBBFEC" w:rsidR="0054353D"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Индуктивность</w:t>
            </w:r>
          </w:p>
        </w:tc>
        <w:tc>
          <w:tcPr>
            <w:tcW w:w="1220" w:type="dxa"/>
            <w:vAlign w:val="center"/>
          </w:tcPr>
          <w:p w14:paraId="75503D93"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225739D3"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220" w:type="dxa"/>
            <w:vAlign w:val="center"/>
          </w:tcPr>
          <w:p w14:paraId="07520C3A"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w:t>
            </w:r>
          </w:p>
        </w:tc>
        <w:tc>
          <w:tcPr>
            <w:tcW w:w="1220" w:type="dxa"/>
            <w:vAlign w:val="center"/>
          </w:tcPr>
          <w:p w14:paraId="71ABC5DD"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220" w:type="dxa"/>
            <w:vAlign w:val="center"/>
          </w:tcPr>
          <w:p w14:paraId="65D2A359"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BB7B69" w:rsidRPr="001D4562" w14:paraId="4157DBCA" w14:textId="77777777" w:rsidTr="00BB7B69">
        <w:trPr>
          <w:jc w:val="center"/>
        </w:trPr>
        <w:tc>
          <w:tcPr>
            <w:tcW w:w="3539" w:type="dxa"/>
            <w:vAlign w:val="center"/>
          </w:tcPr>
          <w:p w14:paraId="6A867C99" w14:textId="33AB8B7C" w:rsidR="0054353D"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Сварочные материалы</w:t>
            </w:r>
          </w:p>
        </w:tc>
        <w:tc>
          <w:tcPr>
            <w:tcW w:w="1220" w:type="dxa"/>
            <w:vAlign w:val="center"/>
          </w:tcPr>
          <w:p w14:paraId="4466FA16"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D94E52D"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428B842" w14:textId="62DA6759" w:rsidR="0054353D"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9316555"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7097845"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BB7B69" w:rsidRPr="001D4562" w14:paraId="4AF2896A" w14:textId="77777777" w:rsidTr="00BB7B69">
        <w:trPr>
          <w:jc w:val="center"/>
        </w:trPr>
        <w:tc>
          <w:tcPr>
            <w:tcW w:w="3539" w:type="dxa"/>
            <w:vAlign w:val="center"/>
          </w:tcPr>
          <w:p w14:paraId="62979D70" w14:textId="53EDB0F2" w:rsidR="0054353D"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Диаметр сварочной проволоки</w:t>
            </w:r>
          </w:p>
        </w:tc>
        <w:tc>
          <w:tcPr>
            <w:tcW w:w="1220" w:type="dxa"/>
            <w:vAlign w:val="center"/>
          </w:tcPr>
          <w:p w14:paraId="6D7FAF58"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676C51E"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574FD5F" w14:textId="6FBBAA87" w:rsidR="0054353D"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428E774"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043FAA0"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BB7B69" w:rsidRPr="001D4562" w14:paraId="01ECD602" w14:textId="77777777" w:rsidTr="00BB7B69">
        <w:trPr>
          <w:jc w:val="center"/>
        </w:trPr>
        <w:tc>
          <w:tcPr>
            <w:tcW w:w="3539" w:type="dxa"/>
            <w:vAlign w:val="center"/>
          </w:tcPr>
          <w:p w14:paraId="558E97AD" w14:textId="20B13EBC" w:rsidR="0054353D"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Процесс сварки</w:t>
            </w:r>
          </w:p>
        </w:tc>
        <w:tc>
          <w:tcPr>
            <w:tcW w:w="1220" w:type="dxa"/>
            <w:vAlign w:val="center"/>
          </w:tcPr>
          <w:p w14:paraId="5A5DACDA"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6BCFB57"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B0311C6" w14:textId="0D89FE26" w:rsidR="0054353D"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FCD9240"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C70795D"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BB7B69" w:rsidRPr="001D4562" w14:paraId="70E1CE57" w14:textId="77777777" w:rsidTr="00BB7B69">
        <w:trPr>
          <w:jc w:val="center"/>
        </w:trPr>
        <w:tc>
          <w:tcPr>
            <w:tcW w:w="3539" w:type="dxa"/>
            <w:vAlign w:val="center"/>
          </w:tcPr>
          <w:p w14:paraId="75DAA985" w14:textId="2C81078C" w:rsidR="0054353D"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Способ регулировки</w:t>
            </w:r>
          </w:p>
        </w:tc>
        <w:tc>
          <w:tcPr>
            <w:tcW w:w="1220" w:type="dxa"/>
            <w:vAlign w:val="center"/>
          </w:tcPr>
          <w:p w14:paraId="60A64642"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65E234F4"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21672D2" w14:textId="01E7AA16" w:rsidR="0054353D"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23FB7A2"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174976C" w14:textId="77777777" w:rsidR="0054353D" w:rsidRPr="00BF4B15" w:rsidRDefault="0054353D"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BB7B69" w:rsidRPr="001D4562" w14:paraId="6C1C1BDB" w14:textId="77777777" w:rsidTr="00BB7B69">
        <w:trPr>
          <w:trHeight w:val="288"/>
          <w:jc w:val="center"/>
        </w:trPr>
        <w:tc>
          <w:tcPr>
            <w:tcW w:w="3539" w:type="dxa"/>
            <w:vAlign w:val="center"/>
          </w:tcPr>
          <w:p w14:paraId="21B5E415" w14:textId="006ABB44"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Ток зажигания дуги</w:t>
            </w:r>
          </w:p>
        </w:tc>
        <w:tc>
          <w:tcPr>
            <w:tcW w:w="1220" w:type="dxa"/>
            <w:vAlign w:val="center"/>
          </w:tcPr>
          <w:p w14:paraId="59FBBE0A"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29B65941"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538AE15D"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100</w:t>
            </w:r>
          </w:p>
        </w:tc>
        <w:tc>
          <w:tcPr>
            <w:tcW w:w="1220" w:type="dxa"/>
            <w:vAlign w:val="center"/>
          </w:tcPr>
          <w:p w14:paraId="11F482F5"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6C50A022"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BB7B69" w:rsidRPr="001D4562" w14:paraId="6EA73069" w14:textId="77777777" w:rsidTr="00BB7B69">
        <w:trPr>
          <w:jc w:val="center"/>
        </w:trPr>
        <w:tc>
          <w:tcPr>
            <w:tcW w:w="3539" w:type="dxa"/>
            <w:vAlign w:val="center"/>
          </w:tcPr>
          <w:p w14:paraId="0D6582CB" w14:textId="4563D5F9"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Напряжение зажигания дуги</w:t>
            </w:r>
          </w:p>
        </w:tc>
        <w:tc>
          <w:tcPr>
            <w:tcW w:w="1220" w:type="dxa"/>
            <w:vAlign w:val="center"/>
          </w:tcPr>
          <w:p w14:paraId="0A575E52"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54CA2895"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6A83D031"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5DD6CF80"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14E34A54"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BB7B69" w:rsidRPr="001D4562" w14:paraId="4643085A" w14:textId="77777777" w:rsidTr="00BB7B69">
        <w:trPr>
          <w:jc w:val="center"/>
        </w:trPr>
        <w:tc>
          <w:tcPr>
            <w:tcW w:w="3539" w:type="dxa"/>
            <w:vAlign w:val="center"/>
          </w:tcPr>
          <w:p w14:paraId="1EF91951" w14:textId="6050A01F" w:rsidR="00BB7B69"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Ток заварки кратера</w:t>
            </w:r>
          </w:p>
        </w:tc>
        <w:tc>
          <w:tcPr>
            <w:tcW w:w="1220" w:type="dxa"/>
            <w:vAlign w:val="center"/>
          </w:tcPr>
          <w:p w14:paraId="554D04ED"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06C2E36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7D9A77B9"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120</w:t>
            </w:r>
          </w:p>
        </w:tc>
        <w:tc>
          <w:tcPr>
            <w:tcW w:w="1220" w:type="dxa"/>
            <w:vAlign w:val="center"/>
          </w:tcPr>
          <w:p w14:paraId="29EFF2D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7543D4AE"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BB7B69" w:rsidRPr="001D4562" w14:paraId="0AD1DA13" w14:textId="77777777" w:rsidTr="00BB7B69">
        <w:trPr>
          <w:jc w:val="center"/>
        </w:trPr>
        <w:tc>
          <w:tcPr>
            <w:tcW w:w="3539" w:type="dxa"/>
            <w:vAlign w:val="center"/>
          </w:tcPr>
          <w:p w14:paraId="14A44954" w14:textId="33F79762" w:rsidR="00BB7B69"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Напряжение заварки кратера</w:t>
            </w:r>
          </w:p>
        </w:tc>
        <w:tc>
          <w:tcPr>
            <w:tcW w:w="1220" w:type="dxa"/>
            <w:vAlign w:val="center"/>
          </w:tcPr>
          <w:p w14:paraId="7D9DCCD1"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29C75BB3"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6015998C"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37B0808D"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09408242"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BB7B69" w:rsidRPr="001D4562" w14:paraId="02D3D615" w14:textId="77777777" w:rsidTr="00BB7B69">
        <w:trPr>
          <w:jc w:val="center"/>
        </w:trPr>
        <w:tc>
          <w:tcPr>
            <w:tcW w:w="3539" w:type="dxa"/>
            <w:vAlign w:val="center"/>
          </w:tcPr>
          <w:p w14:paraId="2FA7B1F1" w14:textId="3B3F8DD3" w:rsidR="00BB7B69" w:rsidRPr="00BF4B15" w:rsidRDefault="00BB7B69" w:rsidP="00BB7B69">
            <w:pPr>
              <w:spacing w:after="0"/>
              <w:rPr>
                <w:rFonts w:ascii="Times New Roman" w:hAnsi="Times New Roman" w:cs="Times New Roman"/>
                <w:color w:val="000000" w:themeColor="text1"/>
                <w:sz w:val="20"/>
                <w:szCs w:val="20"/>
                <w:lang w:val="en-US"/>
              </w:rPr>
            </w:pPr>
            <w:proofErr w:type="gramStart"/>
            <w:r w:rsidRPr="001D4562">
              <w:rPr>
                <w:rFonts w:ascii="Times New Roman" w:hAnsi="Times New Roman" w:cs="Times New Roman"/>
                <w:color w:val="000000" w:themeColor="text1"/>
                <w:sz w:val="20"/>
                <w:szCs w:val="20"/>
              </w:rPr>
              <w:t>Пред продувка</w:t>
            </w:r>
            <w:proofErr w:type="gramEnd"/>
            <w:r w:rsidRPr="001D4562">
              <w:rPr>
                <w:rFonts w:ascii="Times New Roman" w:hAnsi="Times New Roman" w:cs="Times New Roman"/>
                <w:color w:val="000000" w:themeColor="text1"/>
                <w:sz w:val="20"/>
                <w:szCs w:val="20"/>
              </w:rPr>
              <w:t xml:space="preserve"> газа</w:t>
            </w:r>
          </w:p>
        </w:tc>
        <w:tc>
          <w:tcPr>
            <w:tcW w:w="1220" w:type="dxa"/>
            <w:vAlign w:val="center"/>
          </w:tcPr>
          <w:p w14:paraId="4F623661"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3.0</w:t>
            </w:r>
          </w:p>
        </w:tc>
        <w:tc>
          <w:tcPr>
            <w:tcW w:w="1220" w:type="dxa"/>
            <w:vAlign w:val="center"/>
          </w:tcPr>
          <w:p w14:paraId="05CCFA30"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23A6B9D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4E341BA3"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40150E5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BB7B69" w:rsidRPr="001D4562" w14:paraId="08494457" w14:textId="77777777" w:rsidTr="00BB7B69">
        <w:trPr>
          <w:jc w:val="center"/>
        </w:trPr>
        <w:tc>
          <w:tcPr>
            <w:tcW w:w="3539" w:type="dxa"/>
            <w:vAlign w:val="center"/>
          </w:tcPr>
          <w:p w14:paraId="13C89921" w14:textId="358F1209"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Пост продувка газа</w:t>
            </w:r>
          </w:p>
        </w:tc>
        <w:tc>
          <w:tcPr>
            <w:tcW w:w="1220" w:type="dxa"/>
            <w:vAlign w:val="center"/>
          </w:tcPr>
          <w:p w14:paraId="11A754FE"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20.0</w:t>
            </w:r>
          </w:p>
        </w:tc>
        <w:tc>
          <w:tcPr>
            <w:tcW w:w="1220" w:type="dxa"/>
            <w:vAlign w:val="center"/>
          </w:tcPr>
          <w:p w14:paraId="5B74621F"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1AE534E7"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662B3C23"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23AEE9BA"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BB7B69" w:rsidRPr="001D4562" w14:paraId="2EE91926" w14:textId="77777777" w:rsidTr="00BB7B69">
        <w:trPr>
          <w:jc w:val="center"/>
        </w:trPr>
        <w:tc>
          <w:tcPr>
            <w:tcW w:w="3539" w:type="dxa"/>
            <w:vAlign w:val="center"/>
          </w:tcPr>
          <w:p w14:paraId="7DCF60D1" w14:textId="42F61E56"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Время снижения</w:t>
            </w:r>
          </w:p>
        </w:tc>
        <w:tc>
          <w:tcPr>
            <w:tcW w:w="1220" w:type="dxa"/>
            <w:vAlign w:val="center"/>
          </w:tcPr>
          <w:p w14:paraId="17C2405E"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0.5</w:t>
            </w:r>
          </w:p>
        </w:tc>
        <w:tc>
          <w:tcPr>
            <w:tcW w:w="1220" w:type="dxa"/>
            <w:vAlign w:val="center"/>
          </w:tcPr>
          <w:p w14:paraId="122C152B"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0.01</w:t>
            </w:r>
          </w:p>
        </w:tc>
        <w:tc>
          <w:tcPr>
            <w:tcW w:w="1220" w:type="dxa"/>
            <w:vAlign w:val="center"/>
          </w:tcPr>
          <w:p w14:paraId="4034BCE2"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0.2</w:t>
            </w:r>
          </w:p>
        </w:tc>
        <w:tc>
          <w:tcPr>
            <w:tcW w:w="1220" w:type="dxa"/>
            <w:vAlign w:val="center"/>
          </w:tcPr>
          <w:p w14:paraId="423EEEA9"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0.01/0.05</w:t>
            </w:r>
          </w:p>
        </w:tc>
        <w:tc>
          <w:tcPr>
            <w:tcW w:w="1220" w:type="dxa"/>
            <w:vAlign w:val="center"/>
          </w:tcPr>
          <w:p w14:paraId="0356AAF5"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BB7B69" w:rsidRPr="001D4562" w14:paraId="727E8255" w14:textId="77777777" w:rsidTr="00BB7B69">
        <w:trPr>
          <w:jc w:val="center"/>
        </w:trPr>
        <w:tc>
          <w:tcPr>
            <w:tcW w:w="3539" w:type="dxa"/>
            <w:vAlign w:val="center"/>
          </w:tcPr>
          <w:p w14:paraId="3F769DB9" w14:textId="70341EC7"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Напряжение отжига проволоки</w:t>
            </w:r>
          </w:p>
        </w:tc>
        <w:tc>
          <w:tcPr>
            <w:tcW w:w="1220" w:type="dxa"/>
            <w:vAlign w:val="center"/>
          </w:tcPr>
          <w:p w14:paraId="448D90A8"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5.0</w:t>
            </w:r>
          </w:p>
        </w:tc>
        <w:tc>
          <w:tcPr>
            <w:tcW w:w="1220" w:type="dxa"/>
            <w:vAlign w:val="center"/>
          </w:tcPr>
          <w:p w14:paraId="05F35DB1"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w:t>
            </w:r>
          </w:p>
        </w:tc>
        <w:tc>
          <w:tcPr>
            <w:tcW w:w="1220" w:type="dxa"/>
            <w:vAlign w:val="center"/>
          </w:tcPr>
          <w:p w14:paraId="645E0EEA"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076F0905"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49B9A868"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BB7B69" w:rsidRPr="001D4562" w14:paraId="4882C0BA" w14:textId="77777777" w:rsidTr="00BB7B69">
        <w:trPr>
          <w:jc w:val="center"/>
        </w:trPr>
        <w:tc>
          <w:tcPr>
            <w:tcW w:w="3539" w:type="dxa"/>
            <w:vAlign w:val="center"/>
          </w:tcPr>
          <w:p w14:paraId="7A5AEDF0" w14:textId="4A812B29"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Сварочный ток</w:t>
            </w:r>
          </w:p>
        </w:tc>
        <w:tc>
          <w:tcPr>
            <w:tcW w:w="1220" w:type="dxa"/>
            <w:vAlign w:val="center"/>
          </w:tcPr>
          <w:p w14:paraId="0D670228"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43CA76A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49368809" w14:textId="2F74BCE6"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C0D90EB"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F7D646F"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BB7B69" w:rsidRPr="001D4562" w14:paraId="134B10C5" w14:textId="77777777" w:rsidTr="00BB7B69">
        <w:trPr>
          <w:jc w:val="center"/>
        </w:trPr>
        <w:tc>
          <w:tcPr>
            <w:tcW w:w="3539" w:type="dxa"/>
            <w:vAlign w:val="center"/>
          </w:tcPr>
          <w:p w14:paraId="5B288792" w14:textId="3188C284"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Сварочное напряжение</w:t>
            </w:r>
          </w:p>
        </w:tc>
        <w:tc>
          <w:tcPr>
            <w:tcW w:w="1220" w:type="dxa"/>
            <w:vAlign w:val="center"/>
          </w:tcPr>
          <w:p w14:paraId="3CE5CA60"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569192A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29B3D8FA" w14:textId="2C7F9229"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397AD28"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CDADC88"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BB7B69" w:rsidRPr="001D4562" w14:paraId="605831A4" w14:textId="77777777" w:rsidTr="00BB7B69">
        <w:trPr>
          <w:trHeight w:val="289"/>
          <w:jc w:val="center"/>
        </w:trPr>
        <w:tc>
          <w:tcPr>
            <w:tcW w:w="3539" w:type="dxa"/>
            <w:vAlign w:val="center"/>
          </w:tcPr>
          <w:p w14:paraId="41CF145B" w14:textId="77777777" w:rsidR="00BB7B69" w:rsidRPr="00BF4B15" w:rsidRDefault="00BB7B69" w:rsidP="00BB7B69">
            <w:pPr>
              <w:spacing w:after="0"/>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call</w:t>
            </w:r>
          </w:p>
        </w:tc>
        <w:tc>
          <w:tcPr>
            <w:tcW w:w="1220" w:type="dxa"/>
            <w:vAlign w:val="center"/>
          </w:tcPr>
          <w:p w14:paraId="404CC924"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CCD3B00"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85D4F6F" w14:textId="3516E7C4"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EBD2666"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976DF0F" w14:textId="77777777" w:rsidR="00BB7B69" w:rsidRPr="00BF4B15" w:rsidRDefault="00BB7B69" w:rsidP="00BB7B69">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bl>
    <w:p w14:paraId="32754FB3" w14:textId="2B1B559E" w:rsidR="00BF4B15" w:rsidRPr="00BF4B15" w:rsidRDefault="00BB7B69" w:rsidP="001D4562">
      <w:pPr>
        <w:jc w:val="both"/>
        <w:rPr>
          <w:rFonts w:ascii="Times New Roman" w:hAnsi="Times New Roman" w:cs="Times New Roman"/>
          <w:color w:val="000000" w:themeColor="text1"/>
          <w:sz w:val="24"/>
          <w:szCs w:val="24"/>
        </w:rPr>
      </w:pPr>
      <w:r w:rsidRPr="00BB7B69">
        <w:rPr>
          <w:rFonts w:ascii="Times New Roman" w:hAnsi="Times New Roman" w:cs="Times New Roman"/>
          <w:color w:val="000000" w:themeColor="text1"/>
          <w:sz w:val="24"/>
          <w:szCs w:val="24"/>
        </w:rPr>
        <w:t>Примечания: Специальные четыре шага: с включением дуги и замыканием дуги; четыре шага: с включением дуги; два шага: без включения дуги, замыкание дуги.</w:t>
      </w:r>
    </w:p>
    <w:p w14:paraId="597F47D0" w14:textId="5212579C" w:rsidR="00BF4B15" w:rsidRPr="00BF4B15" w:rsidRDefault="00BB7B69" w:rsidP="00BF4B15">
      <w:pPr>
        <w:rPr>
          <w:rFonts w:ascii="Times New Roman" w:hAnsi="Times New Roman" w:cs="Times New Roman"/>
          <w:b/>
          <w:bCs/>
          <w:color w:val="000000" w:themeColor="text1"/>
          <w:sz w:val="24"/>
          <w:szCs w:val="24"/>
        </w:rPr>
      </w:pPr>
      <w:proofErr w:type="spellStart"/>
      <w:r w:rsidRPr="00BB7B69">
        <w:rPr>
          <w:rFonts w:ascii="Times New Roman" w:hAnsi="Times New Roman" w:cs="Times New Roman"/>
          <w:b/>
          <w:bCs/>
          <w:color w:val="000000" w:themeColor="text1"/>
          <w:sz w:val="24"/>
          <w:szCs w:val="24"/>
        </w:rPr>
        <w:t>Двухимпульсная</w:t>
      </w:r>
      <w:proofErr w:type="spellEnd"/>
      <w:r w:rsidRPr="00BB7B69">
        <w:rPr>
          <w:rFonts w:ascii="Times New Roman" w:hAnsi="Times New Roman" w:cs="Times New Roman"/>
          <w:b/>
          <w:bCs/>
          <w:color w:val="000000" w:themeColor="text1"/>
          <w:sz w:val="24"/>
          <w:szCs w:val="24"/>
        </w:rPr>
        <w:t xml:space="preserve"> </w:t>
      </w:r>
      <w:r w:rsidRPr="00BB7B69">
        <w:rPr>
          <w:rFonts w:ascii="Times New Roman" w:hAnsi="Times New Roman" w:cs="Times New Roman"/>
          <w:b/>
          <w:bCs/>
          <w:color w:val="000000" w:themeColor="text1"/>
          <w:sz w:val="24"/>
          <w:szCs w:val="24"/>
          <w:lang w:val="en-US"/>
        </w:rPr>
        <w:t>MIG</w:t>
      </w:r>
      <w:r w:rsidRPr="00BB7B69">
        <w:rPr>
          <w:rFonts w:ascii="Times New Roman" w:hAnsi="Times New Roman" w:cs="Times New Roman"/>
          <w:b/>
          <w:bCs/>
          <w:color w:val="000000" w:themeColor="text1"/>
          <w:sz w:val="24"/>
          <w:szCs w:val="24"/>
        </w:rPr>
        <w:t>/</w:t>
      </w:r>
      <w:r w:rsidRPr="00BB7B69">
        <w:rPr>
          <w:rFonts w:ascii="Times New Roman" w:hAnsi="Times New Roman" w:cs="Times New Roman"/>
          <w:b/>
          <w:bCs/>
          <w:color w:val="000000" w:themeColor="text1"/>
          <w:sz w:val="24"/>
          <w:szCs w:val="24"/>
          <w:lang w:val="ru-UA"/>
        </w:rPr>
        <w:t>MAG</w:t>
      </w:r>
      <w:r w:rsidRPr="00BB7B69">
        <w:rPr>
          <w:rFonts w:ascii="Times New Roman" w:hAnsi="Times New Roman" w:cs="Times New Roman"/>
          <w:b/>
          <w:bCs/>
          <w:color w:val="000000" w:themeColor="text1"/>
          <w:sz w:val="24"/>
          <w:szCs w:val="24"/>
        </w:rPr>
        <w:t xml:space="preserve"> сварка в среде защитного газа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220"/>
        <w:gridCol w:w="1220"/>
        <w:gridCol w:w="1220"/>
        <w:gridCol w:w="1220"/>
        <w:gridCol w:w="1220"/>
      </w:tblGrid>
      <w:tr w:rsidR="00FA6BE7" w:rsidRPr="001D4562" w14:paraId="52D4E68D" w14:textId="77777777" w:rsidTr="00FA6BE7">
        <w:trPr>
          <w:jc w:val="center"/>
        </w:trPr>
        <w:tc>
          <w:tcPr>
            <w:tcW w:w="3539" w:type="dxa"/>
            <w:vAlign w:val="center"/>
          </w:tcPr>
          <w:p w14:paraId="02F2E2D7" w14:textId="17734E7E"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Параметры</w:t>
            </w:r>
          </w:p>
        </w:tc>
        <w:tc>
          <w:tcPr>
            <w:tcW w:w="1220" w:type="dxa"/>
            <w:vAlign w:val="center"/>
          </w:tcPr>
          <w:p w14:paraId="3AF4F147" w14:textId="66215600"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Макс.</w:t>
            </w:r>
          </w:p>
        </w:tc>
        <w:tc>
          <w:tcPr>
            <w:tcW w:w="1220" w:type="dxa"/>
            <w:vAlign w:val="center"/>
          </w:tcPr>
          <w:p w14:paraId="61D8F9D9" w14:textId="50BAC21E"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Мин.</w:t>
            </w:r>
          </w:p>
        </w:tc>
        <w:tc>
          <w:tcPr>
            <w:tcW w:w="1220" w:type="dxa"/>
            <w:vAlign w:val="center"/>
          </w:tcPr>
          <w:p w14:paraId="5BF5EE7E" w14:textId="0687A125"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Уст.</w:t>
            </w:r>
          </w:p>
        </w:tc>
        <w:tc>
          <w:tcPr>
            <w:tcW w:w="1220" w:type="dxa"/>
            <w:vAlign w:val="center"/>
          </w:tcPr>
          <w:p w14:paraId="04CB50DD" w14:textId="078CF5FA"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Шаг рег.</w:t>
            </w:r>
          </w:p>
        </w:tc>
        <w:tc>
          <w:tcPr>
            <w:tcW w:w="1220" w:type="dxa"/>
            <w:vAlign w:val="center"/>
          </w:tcPr>
          <w:p w14:paraId="06E9CFC8" w14:textId="39A7826F"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Ед. изм.</w:t>
            </w:r>
          </w:p>
        </w:tc>
      </w:tr>
      <w:tr w:rsidR="00FA6BE7" w:rsidRPr="001D4562" w14:paraId="6051D895" w14:textId="77777777" w:rsidTr="00FA6BE7">
        <w:trPr>
          <w:jc w:val="center"/>
        </w:trPr>
        <w:tc>
          <w:tcPr>
            <w:tcW w:w="3539" w:type="dxa"/>
            <w:vAlign w:val="center"/>
          </w:tcPr>
          <w:p w14:paraId="4C9D8038" w14:textId="2CEC54AB"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Индуктивность</w:t>
            </w:r>
          </w:p>
        </w:tc>
        <w:tc>
          <w:tcPr>
            <w:tcW w:w="1220" w:type="dxa"/>
            <w:vAlign w:val="center"/>
          </w:tcPr>
          <w:p w14:paraId="514CCBBE"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0A312B57"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220" w:type="dxa"/>
            <w:vAlign w:val="center"/>
          </w:tcPr>
          <w:p w14:paraId="1B5870FD"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w:t>
            </w:r>
          </w:p>
        </w:tc>
        <w:tc>
          <w:tcPr>
            <w:tcW w:w="1220" w:type="dxa"/>
            <w:vAlign w:val="center"/>
          </w:tcPr>
          <w:p w14:paraId="2AF35F38"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220" w:type="dxa"/>
            <w:vAlign w:val="center"/>
          </w:tcPr>
          <w:p w14:paraId="5598C1DB"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5BB6FF29" w14:textId="77777777" w:rsidTr="00FA6BE7">
        <w:trPr>
          <w:jc w:val="center"/>
        </w:trPr>
        <w:tc>
          <w:tcPr>
            <w:tcW w:w="3539" w:type="dxa"/>
            <w:vAlign w:val="center"/>
          </w:tcPr>
          <w:p w14:paraId="3EEEA6CB" w14:textId="01829EB2" w:rsidR="00BB7B69" w:rsidRPr="00BF4B15" w:rsidRDefault="00BB7B69" w:rsidP="00BB7B69">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Сварочные материалы</w:t>
            </w:r>
          </w:p>
        </w:tc>
        <w:tc>
          <w:tcPr>
            <w:tcW w:w="1220" w:type="dxa"/>
            <w:vAlign w:val="center"/>
          </w:tcPr>
          <w:p w14:paraId="64818B57"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8CB8164"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22FABAD" w14:textId="4432E35B" w:rsidR="00BB7B69"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9D9D73A"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5229B92"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67BED3DB" w14:textId="77777777" w:rsidTr="00FA6BE7">
        <w:trPr>
          <w:jc w:val="center"/>
        </w:trPr>
        <w:tc>
          <w:tcPr>
            <w:tcW w:w="3539" w:type="dxa"/>
            <w:vAlign w:val="center"/>
          </w:tcPr>
          <w:p w14:paraId="1667C0E8" w14:textId="4575FB93"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Диаметр сварочной проволоки</w:t>
            </w:r>
          </w:p>
        </w:tc>
        <w:tc>
          <w:tcPr>
            <w:tcW w:w="1220" w:type="dxa"/>
            <w:vAlign w:val="center"/>
          </w:tcPr>
          <w:p w14:paraId="2560452C"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94A67FF"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68498A0" w14:textId="6F490401" w:rsidR="00BB7B69"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17DFF6B0"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6077922"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11A4FD45" w14:textId="77777777" w:rsidTr="00FA6BE7">
        <w:trPr>
          <w:jc w:val="center"/>
        </w:trPr>
        <w:tc>
          <w:tcPr>
            <w:tcW w:w="3539" w:type="dxa"/>
            <w:vAlign w:val="center"/>
          </w:tcPr>
          <w:p w14:paraId="1ED275D7" w14:textId="60308756"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Процесс сварки</w:t>
            </w:r>
          </w:p>
        </w:tc>
        <w:tc>
          <w:tcPr>
            <w:tcW w:w="1220" w:type="dxa"/>
            <w:vAlign w:val="center"/>
          </w:tcPr>
          <w:p w14:paraId="0AFF878F"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800333F"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ABAB781" w14:textId="5F2B946B" w:rsidR="00BB7B69"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81E8B82"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6DAC42F"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752F1D12" w14:textId="77777777" w:rsidTr="00FA6BE7">
        <w:trPr>
          <w:jc w:val="center"/>
        </w:trPr>
        <w:tc>
          <w:tcPr>
            <w:tcW w:w="3539" w:type="dxa"/>
            <w:vAlign w:val="center"/>
          </w:tcPr>
          <w:p w14:paraId="0194EA68" w14:textId="7AEEB7C4" w:rsidR="00BB7B69" w:rsidRPr="00BF4B15" w:rsidRDefault="00BB7B69" w:rsidP="00BB7B69">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Способ регулировки</w:t>
            </w:r>
          </w:p>
        </w:tc>
        <w:tc>
          <w:tcPr>
            <w:tcW w:w="1220" w:type="dxa"/>
            <w:vAlign w:val="center"/>
          </w:tcPr>
          <w:p w14:paraId="48F13CF2"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69BBED59"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698D680A" w14:textId="25E9C907" w:rsidR="00BB7B69"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0DD395F"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1EEE75F" w14:textId="77777777" w:rsidR="00BB7B69" w:rsidRPr="00BF4B15" w:rsidRDefault="00BB7B69"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4F590066" w14:textId="77777777" w:rsidTr="00FA6BE7">
        <w:trPr>
          <w:trHeight w:val="288"/>
          <w:jc w:val="center"/>
        </w:trPr>
        <w:tc>
          <w:tcPr>
            <w:tcW w:w="3539" w:type="dxa"/>
            <w:vAlign w:val="center"/>
          </w:tcPr>
          <w:p w14:paraId="2B7B3B98" w14:textId="56B6EB80"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Ток зажигания дуги</w:t>
            </w:r>
          </w:p>
        </w:tc>
        <w:tc>
          <w:tcPr>
            <w:tcW w:w="1220" w:type="dxa"/>
            <w:vAlign w:val="center"/>
          </w:tcPr>
          <w:p w14:paraId="31A9FA08"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60E9C724"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03899FCD"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100</w:t>
            </w:r>
          </w:p>
        </w:tc>
        <w:tc>
          <w:tcPr>
            <w:tcW w:w="1220" w:type="dxa"/>
            <w:vAlign w:val="center"/>
          </w:tcPr>
          <w:p w14:paraId="51C4284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6D4A1D7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FA6BE7" w:rsidRPr="001D4562" w14:paraId="75107304" w14:textId="77777777" w:rsidTr="00FA6BE7">
        <w:trPr>
          <w:jc w:val="center"/>
        </w:trPr>
        <w:tc>
          <w:tcPr>
            <w:tcW w:w="3539" w:type="dxa"/>
            <w:vAlign w:val="center"/>
          </w:tcPr>
          <w:p w14:paraId="24711C4D" w14:textId="2E46780E"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Напряжение зажигания дуги</w:t>
            </w:r>
          </w:p>
        </w:tc>
        <w:tc>
          <w:tcPr>
            <w:tcW w:w="1220" w:type="dxa"/>
            <w:vAlign w:val="center"/>
          </w:tcPr>
          <w:p w14:paraId="2257883F"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13129D4D"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4C29403B"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6591E62E"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29386F3E"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FA6BE7" w:rsidRPr="001D4562" w14:paraId="0958E764" w14:textId="77777777" w:rsidTr="00FA6BE7">
        <w:trPr>
          <w:jc w:val="center"/>
        </w:trPr>
        <w:tc>
          <w:tcPr>
            <w:tcW w:w="3539" w:type="dxa"/>
            <w:vAlign w:val="center"/>
          </w:tcPr>
          <w:p w14:paraId="131943F6" w14:textId="71916723"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Ток заварки кратера</w:t>
            </w:r>
          </w:p>
        </w:tc>
        <w:tc>
          <w:tcPr>
            <w:tcW w:w="1220" w:type="dxa"/>
            <w:vAlign w:val="center"/>
          </w:tcPr>
          <w:p w14:paraId="4B50F03C"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7B1D0CA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247B6139"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120</w:t>
            </w:r>
          </w:p>
        </w:tc>
        <w:tc>
          <w:tcPr>
            <w:tcW w:w="1220" w:type="dxa"/>
            <w:vAlign w:val="center"/>
          </w:tcPr>
          <w:p w14:paraId="2C4D999B"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380A973E"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FA6BE7" w:rsidRPr="001D4562" w14:paraId="54F2ABA4" w14:textId="77777777" w:rsidTr="00FA6BE7">
        <w:trPr>
          <w:jc w:val="center"/>
        </w:trPr>
        <w:tc>
          <w:tcPr>
            <w:tcW w:w="3539" w:type="dxa"/>
            <w:vAlign w:val="center"/>
          </w:tcPr>
          <w:p w14:paraId="32B18DD8" w14:textId="02CC3309"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Напряжение заварки кратера</w:t>
            </w:r>
          </w:p>
        </w:tc>
        <w:tc>
          <w:tcPr>
            <w:tcW w:w="1220" w:type="dxa"/>
            <w:vAlign w:val="center"/>
          </w:tcPr>
          <w:p w14:paraId="609B58E1"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42AD9F88"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19CDFE8C"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0EAB080B"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526056E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FA6BE7" w:rsidRPr="001D4562" w14:paraId="263F8263" w14:textId="77777777" w:rsidTr="00FA6BE7">
        <w:trPr>
          <w:jc w:val="center"/>
        </w:trPr>
        <w:tc>
          <w:tcPr>
            <w:tcW w:w="3539" w:type="dxa"/>
            <w:vAlign w:val="center"/>
          </w:tcPr>
          <w:p w14:paraId="7CAF969B" w14:textId="5929D0C8" w:rsidR="00FA6BE7" w:rsidRPr="00BF4B15" w:rsidRDefault="00FA6BE7" w:rsidP="00FA6BE7">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Частота двойного импульса</w:t>
            </w:r>
          </w:p>
        </w:tc>
        <w:tc>
          <w:tcPr>
            <w:tcW w:w="1220" w:type="dxa"/>
            <w:vAlign w:val="center"/>
          </w:tcPr>
          <w:p w14:paraId="7731A4F4"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9.9</w:t>
            </w:r>
          </w:p>
        </w:tc>
        <w:tc>
          <w:tcPr>
            <w:tcW w:w="1220" w:type="dxa"/>
            <w:vAlign w:val="center"/>
          </w:tcPr>
          <w:p w14:paraId="46920D2A"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w:t>
            </w:r>
          </w:p>
        </w:tc>
        <w:tc>
          <w:tcPr>
            <w:tcW w:w="1220" w:type="dxa"/>
            <w:vAlign w:val="center"/>
          </w:tcPr>
          <w:p w14:paraId="6C0FED1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3A071CE4"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3DEC1DC9"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Hz</w:t>
            </w:r>
          </w:p>
        </w:tc>
      </w:tr>
      <w:tr w:rsidR="00FA6BE7" w:rsidRPr="001D4562" w14:paraId="50F2C31E" w14:textId="77777777" w:rsidTr="00FA6BE7">
        <w:trPr>
          <w:jc w:val="center"/>
        </w:trPr>
        <w:tc>
          <w:tcPr>
            <w:tcW w:w="3539" w:type="dxa"/>
            <w:vAlign w:val="center"/>
          </w:tcPr>
          <w:p w14:paraId="6D79C5B0" w14:textId="32A75A21" w:rsidR="00FA6BE7" w:rsidRPr="00BF4B15" w:rsidRDefault="00FA6BE7" w:rsidP="00FA6BE7">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Скважность двойного импульса</w:t>
            </w:r>
          </w:p>
        </w:tc>
        <w:tc>
          <w:tcPr>
            <w:tcW w:w="1220" w:type="dxa"/>
            <w:vAlign w:val="center"/>
          </w:tcPr>
          <w:p w14:paraId="73A1D3D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90</w:t>
            </w:r>
          </w:p>
        </w:tc>
        <w:tc>
          <w:tcPr>
            <w:tcW w:w="1220" w:type="dxa"/>
            <w:vAlign w:val="center"/>
          </w:tcPr>
          <w:p w14:paraId="2248D652"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5F52BAF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20</w:t>
            </w:r>
          </w:p>
        </w:tc>
        <w:tc>
          <w:tcPr>
            <w:tcW w:w="1220" w:type="dxa"/>
            <w:vAlign w:val="center"/>
          </w:tcPr>
          <w:p w14:paraId="03DB71E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14AD21B4"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2CE641B4" w14:textId="77777777" w:rsidTr="00FA6BE7">
        <w:trPr>
          <w:jc w:val="center"/>
        </w:trPr>
        <w:tc>
          <w:tcPr>
            <w:tcW w:w="3539" w:type="dxa"/>
            <w:vAlign w:val="center"/>
          </w:tcPr>
          <w:p w14:paraId="0C342FBE" w14:textId="20B67A67" w:rsidR="00FA6BE7" w:rsidRPr="00BF4B15" w:rsidRDefault="00FA6BE7" w:rsidP="00FA6BE7">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Пиковое напряжение</w:t>
            </w:r>
          </w:p>
        </w:tc>
        <w:tc>
          <w:tcPr>
            <w:tcW w:w="1220" w:type="dxa"/>
            <w:vAlign w:val="center"/>
          </w:tcPr>
          <w:p w14:paraId="4918375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410F914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14.0</w:t>
            </w:r>
          </w:p>
        </w:tc>
        <w:tc>
          <w:tcPr>
            <w:tcW w:w="1220" w:type="dxa"/>
            <w:vAlign w:val="center"/>
          </w:tcPr>
          <w:p w14:paraId="0D44D24C"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24445300"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6C30F2FA"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FA6BE7" w:rsidRPr="001D4562" w14:paraId="61D036FA" w14:textId="77777777" w:rsidTr="00FA6BE7">
        <w:trPr>
          <w:jc w:val="center"/>
        </w:trPr>
        <w:tc>
          <w:tcPr>
            <w:tcW w:w="3539" w:type="dxa"/>
            <w:vAlign w:val="center"/>
          </w:tcPr>
          <w:p w14:paraId="18736AFD" w14:textId="267098E6" w:rsidR="00FA6BE7" w:rsidRPr="00BF4B15" w:rsidRDefault="00FA6BE7" w:rsidP="00FA6BE7">
            <w:pPr>
              <w:spacing w:after="0"/>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Пиковый ток</w:t>
            </w:r>
          </w:p>
        </w:tc>
        <w:tc>
          <w:tcPr>
            <w:tcW w:w="1220" w:type="dxa"/>
            <w:vAlign w:val="center"/>
          </w:tcPr>
          <w:p w14:paraId="1EDC2229"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7E1745D9"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5DDF968F"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300</w:t>
            </w:r>
          </w:p>
        </w:tc>
        <w:tc>
          <w:tcPr>
            <w:tcW w:w="1220" w:type="dxa"/>
            <w:vAlign w:val="center"/>
          </w:tcPr>
          <w:p w14:paraId="659FC82F"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220" w:type="dxa"/>
            <w:vAlign w:val="center"/>
          </w:tcPr>
          <w:p w14:paraId="3DCFA3EB"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FA6BE7" w:rsidRPr="001D4562" w14:paraId="77396785" w14:textId="77777777" w:rsidTr="00FA6BE7">
        <w:trPr>
          <w:jc w:val="center"/>
        </w:trPr>
        <w:tc>
          <w:tcPr>
            <w:tcW w:w="3539" w:type="dxa"/>
            <w:vAlign w:val="center"/>
          </w:tcPr>
          <w:p w14:paraId="0BD9EF0A" w14:textId="67D53CE4" w:rsidR="00FA6BE7" w:rsidRPr="00BF4B15" w:rsidRDefault="00FA6BE7" w:rsidP="00FA6BE7">
            <w:pPr>
              <w:spacing w:after="0"/>
              <w:rPr>
                <w:rFonts w:ascii="Times New Roman" w:hAnsi="Times New Roman" w:cs="Times New Roman"/>
                <w:color w:val="000000" w:themeColor="text1"/>
                <w:sz w:val="20"/>
                <w:szCs w:val="20"/>
                <w:lang w:val="en-US"/>
              </w:rPr>
            </w:pPr>
            <w:proofErr w:type="gramStart"/>
            <w:r w:rsidRPr="001D4562">
              <w:rPr>
                <w:rFonts w:ascii="Times New Roman" w:hAnsi="Times New Roman" w:cs="Times New Roman"/>
                <w:color w:val="000000" w:themeColor="text1"/>
                <w:sz w:val="20"/>
                <w:szCs w:val="20"/>
              </w:rPr>
              <w:t>Пред продувка</w:t>
            </w:r>
            <w:proofErr w:type="gramEnd"/>
            <w:r w:rsidRPr="001D4562">
              <w:rPr>
                <w:rFonts w:ascii="Times New Roman" w:hAnsi="Times New Roman" w:cs="Times New Roman"/>
                <w:color w:val="000000" w:themeColor="text1"/>
                <w:sz w:val="20"/>
                <w:szCs w:val="20"/>
              </w:rPr>
              <w:t xml:space="preserve"> газа</w:t>
            </w:r>
          </w:p>
        </w:tc>
        <w:tc>
          <w:tcPr>
            <w:tcW w:w="1220" w:type="dxa"/>
            <w:vAlign w:val="center"/>
          </w:tcPr>
          <w:p w14:paraId="42B3FA6B"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3.0</w:t>
            </w:r>
          </w:p>
        </w:tc>
        <w:tc>
          <w:tcPr>
            <w:tcW w:w="1220" w:type="dxa"/>
            <w:vAlign w:val="center"/>
          </w:tcPr>
          <w:p w14:paraId="0D9AC606"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05AB7DEB"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1F0A5A8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6B3F51FE"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FA6BE7" w:rsidRPr="001D4562" w14:paraId="029FCE88" w14:textId="77777777" w:rsidTr="00FA6BE7">
        <w:trPr>
          <w:jc w:val="center"/>
        </w:trPr>
        <w:tc>
          <w:tcPr>
            <w:tcW w:w="3539" w:type="dxa"/>
            <w:vAlign w:val="center"/>
          </w:tcPr>
          <w:p w14:paraId="70454908" w14:textId="3048623D"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Пост продувка газа</w:t>
            </w:r>
          </w:p>
        </w:tc>
        <w:tc>
          <w:tcPr>
            <w:tcW w:w="1220" w:type="dxa"/>
            <w:vAlign w:val="center"/>
          </w:tcPr>
          <w:p w14:paraId="2D0FB184"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20.0</w:t>
            </w:r>
          </w:p>
        </w:tc>
        <w:tc>
          <w:tcPr>
            <w:tcW w:w="1220" w:type="dxa"/>
            <w:vAlign w:val="center"/>
          </w:tcPr>
          <w:p w14:paraId="4E19E74C"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52CB405A"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220" w:type="dxa"/>
            <w:vAlign w:val="center"/>
          </w:tcPr>
          <w:p w14:paraId="5A708C31"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2ABF294A"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FA6BE7" w:rsidRPr="001D4562" w14:paraId="2E823A3F" w14:textId="77777777" w:rsidTr="00FA6BE7">
        <w:trPr>
          <w:trHeight w:val="289"/>
          <w:jc w:val="center"/>
        </w:trPr>
        <w:tc>
          <w:tcPr>
            <w:tcW w:w="3539" w:type="dxa"/>
            <w:vAlign w:val="center"/>
          </w:tcPr>
          <w:p w14:paraId="47C2F84B" w14:textId="7BD8D5CE"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Время снижения</w:t>
            </w:r>
          </w:p>
        </w:tc>
        <w:tc>
          <w:tcPr>
            <w:tcW w:w="1220" w:type="dxa"/>
            <w:vAlign w:val="center"/>
          </w:tcPr>
          <w:p w14:paraId="1DBC3AA1"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0.5</w:t>
            </w:r>
          </w:p>
        </w:tc>
        <w:tc>
          <w:tcPr>
            <w:tcW w:w="1220" w:type="dxa"/>
            <w:vAlign w:val="center"/>
          </w:tcPr>
          <w:p w14:paraId="5921F3C0"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0.01</w:t>
            </w:r>
          </w:p>
        </w:tc>
        <w:tc>
          <w:tcPr>
            <w:tcW w:w="1220" w:type="dxa"/>
            <w:vAlign w:val="center"/>
          </w:tcPr>
          <w:p w14:paraId="0690EE9C"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0.20</w:t>
            </w:r>
          </w:p>
        </w:tc>
        <w:tc>
          <w:tcPr>
            <w:tcW w:w="1220" w:type="dxa"/>
            <w:vAlign w:val="center"/>
          </w:tcPr>
          <w:p w14:paraId="011E92B2"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0.01/0.05</w:t>
            </w:r>
          </w:p>
        </w:tc>
        <w:tc>
          <w:tcPr>
            <w:tcW w:w="1220" w:type="dxa"/>
            <w:vAlign w:val="center"/>
          </w:tcPr>
          <w:p w14:paraId="0CEE56BD"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w:t>
            </w:r>
          </w:p>
        </w:tc>
      </w:tr>
      <w:tr w:rsidR="00FA6BE7" w:rsidRPr="001D4562" w14:paraId="26530AD3" w14:textId="77777777" w:rsidTr="00FA6BE7">
        <w:trPr>
          <w:jc w:val="center"/>
        </w:trPr>
        <w:tc>
          <w:tcPr>
            <w:tcW w:w="3539" w:type="dxa"/>
            <w:vAlign w:val="center"/>
          </w:tcPr>
          <w:p w14:paraId="550160F5" w14:textId="3C4A9DED"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Напряжение отжига проволоки</w:t>
            </w:r>
          </w:p>
        </w:tc>
        <w:tc>
          <w:tcPr>
            <w:tcW w:w="1220" w:type="dxa"/>
            <w:vAlign w:val="center"/>
          </w:tcPr>
          <w:p w14:paraId="30F185F0"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5.0</w:t>
            </w:r>
          </w:p>
        </w:tc>
        <w:tc>
          <w:tcPr>
            <w:tcW w:w="1220" w:type="dxa"/>
            <w:vAlign w:val="center"/>
          </w:tcPr>
          <w:p w14:paraId="3CAC0BC6"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-5.0</w:t>
            </w:r>
          </w:p>
        </w:tc>
        <w:tc>
          <w:tcPr>
            <w:tcW w:w="1220" w:type="dxa"/>
            <w:vAlign w:val="center"/>
          </w:tcPr>
          <w:p w14:paraId="2F4C7EA0"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24A295D8"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220" w:type="dxa"/>
            <w:vAlign w:val="center"/>
          </w:tcPr>
          <w:p w14:paraId="0C5B518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7024F660" w14:textId="77777777" w:rsidTr="00FA6BE7">
        <w:trPr>
          <w:jc w:val="center"/>
        </w:trPr>
        <w:tc>
          <w:tcPr>
            <w:tcW w:w="3539" w:type="dxa"/>
            <w:vAlign w:val="center"/>
          </w:tcPr>
          <w:p w14:paraId="5AD2FA45" w14:textId="21EB0897"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Сварочный ток</w:t>
            </w:r>
          </w:p>
        </w:tc>
        <w:tc>
          <w:tcPr>
            <w:tcW w:w="1220" w:type="dxa"/>
            <w:vAlign w:val="center"/>
          </w:tcPr>
          <w:p w14:paraId="6AD81D0E"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7FDF82D1"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3CAA78F2" w14:textId="14D1EA90"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72EEC0D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C68EBA5"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FA6BE7" w:rsidRPr="001D4562" w14:paraId="71E72BD2" w14:textId="77777777" w:rsidTr="00FA6BE7">
        <w:trPr>
          <w:jc w:val="center"/>
        </w:trPr>
        <w:tc>
          <w:tcPr>
            <w:tcW w:w="3539" w:type="dxa"/>
            <w:vAlign w:val="center"/>
          </w:tcPr>
          <w:p w14:paraId="550CAE1F" w14:textId="59251D82" w:rsidR="00FA6BE7" w:rsidRPr="00BF4B15" w:rsidRDefault="00FA6BE7" w:rsidP="00FA6BE7">
            <w:pPr>
              <w:spacing w:after="0"/>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Сварочное напряжение</w:t>
            </w:r>
          </w:p>
        </w:tc>
        <w:tc>
          <w:tcPr>
            <w:tcW w:w="1220" w:type="dxa"/>
            <w:vAlign w:val="center"/>
          </w:tcPr>
          <w:p w14:paraId="6280AECE"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40.0</w:t>
            </w:r>
          </w:p>
        </w:tc>
        <w:tc>
          <w:tcPr>
            <w:tcW w:w="1220" w:type="dxa"/>
            <w:vAlign w:val="center"/>
          </w:tcPr>
          <w:p w14:paraId="7DBF02FA"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220" w:type="dxa"/>
            <w:vAlign w:val="center"/>
          </w:tcPr>
          <w:p w14:paraId="23E23179" w14:textId="542041B2"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790C427"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47C1D3CD"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V</w:t>
            </w:r>
          </w:p>
        </w:tc>
      </w:tr>
      <w:tr w:rsidR="00FA6BE7" w:rsidRPr="001D4562" w14:paraId="4E5E80A0" w14:textId="77777777" w:rsidTr="00FA6BE7">
        <w:trPr>
          <w:jc w:val="center"/>
        </w:trPr>
        <w:tc>
          <w:tcPr>
            <w:tcW w:w="3539" w:type="dxa"/>
            <w:vAlign w:val="center"/>
          </w:tcPr>
          <w:p w14:paraId="4C891B03" w14:textId="77777777" w:rsidR="00FA6BE7" w:rsidRPr="00BF4B15" w:rsidRDefault="00FA6BE7" w:rsidP="00FA6BE7">
            <w:pPr>
              <w:spacing w:after="0"/>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call</w:t>
            </w:r>
          </w:p>
        </w:tc>
        <w:tc>
          <w:tcPr>
            <w:tcW w:w="1220" w:type="dxa"/>
            <w:vAlign w:val="center"/>
          </w:tcPr>
          <w:p w14:paraId="42DE2884"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5FC53568"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2B9EAE60" w14:textId="74852A05"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01945951"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220" w:type="dxa"/>
            <w:vAlign w:val="center"/>
          </w:tcPr>
          <w:p w14:paraId="333333FF" w14:textId="77777777" w:rsidR="00FA6BE7" w:rsidRPr="00BF4B15" w:rsidRDefault="00FA6BE7" w:rsidP="00FA6BE7">
            <w:pPr>
              <w:spacing w:after="0"/>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bl>
    <w:p w14:paraId="1A7947F1" w14:textId="0D576CB9" w:rsidR="00BF4B15" w:rsidRDefault="00FA6BE7" w:rsidP="001D4562">
      <w:pPr>
        <w:jc w:val="both"/>
        <w:rPr>
          <w:rFonts w:ascii="Times New Roman" w:hAnsi="Times New Roman" w:cs="Times New Roman"/>
          <w:color w:val="000000" w:themeColor="text1"/>
          <w:sz w:val="24"/>
          <w:szCs w:val="24"/>
        </w:rPr>
      </w:pPr>
      <w:r w:rsidRPr="00FA6BE7">
        <w:rPr>
          <w:rFonts w:ascii="Times New Roman" w:hAnsi="Times New Roman" w:cs="Times New Roman"/>
          <w:color w:val="000000" w:themeColor="text1"/>
          <w:sz w:val="24"/>
          <w:szCs w:val="24"/>
        </w:rPr>
        <w:t>Примечания: Специальные четыре шага: с включением дуги и замыканием дуги; четыре шага: с включением дуги; два шага: без включения дуги и замыкание дуги.</w:t>
      </w:r>
    </w:p>
    <w:p w14:paraId="39C9A133" w14:textId="0D24A2C7" w:rsidR="00BF4B15" w:rsidRPr="00BF4B15" w:rsidRDefault="00FA6BE7" w:rsidP="00BF4B15">
      <w:pPr>
        <w:rPr>
          <w:rFonts w:ascii="Times New Roman" w:hAnsi="Times New Roman" w:cs="Times New Roman"/>
          <w:b/>
          <w:bCs/>
          <w:color w:val="000000" w:themeColor="text1"/>
          <w:sz w:val="24"/>
          <w:szCs w:val="24"/>
        </w:rPr>
      </w:pPr>
      <w:r w:rsidRPr="00FA6BE7">
        <w:rPr>
          <w:rFonts w:ascii="Times New Roman" w:hAnsi="Times New Roman" w:cs="Times New Roman"/>
          <w:b/>
          <w:bCs/>
          <w:color w:val="000000" w:themeColor="text1"/>
          <w:sz w:val="24"/>
          <w:szCs w:val="24"/>
        </w:rPr>
        <w:t>Настройки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89"/>
        <w:gridCol w:w="1064"/>
        <w:gridCol w:w="1064"/>
        <w:gridCol w:w="1064"/>
        <w:gridCol w:w="1064"/>
        <w:gridCol w:w="1064"/>
      </w:tblGrid>
      <w:tr w:rsidR="00FA6BE7" w:rsidRPr="001D4562" w14:paraId="09F4BCF5" w14:textId="77777777" w:rsidTr="001D4562">
        <w:trPr>
          <w:jc w:val="center"/>
        </w:trPr>
        <w:tc>
          <w:tcPr>
            <w:tcW w:w="2830" w:type="dxa"/>
            <w:vAlign w:val="center"/>
          </w:tcPr>
          <w:p w14:paraId="0739E14C" w14:textId="190269DA" w:rsidR="00FA6BE7" w:rsidRPr="00BF4B15" w:rsidRDefault="00FA6BE7" w:rsidP="00FA6BE7">
            <w:pP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Параметры</w:t>
            </w:r>
          </w:p>
        </w:tc>
        <w:tc>
          <w:tcPr>
            <w:tcW w:w="1489" w:type="dxa"/>
            <w:vAlign w:val="center"/>
          </w:tcPr>
          <w:p w14:paraId="5284C3D3" w14:textId="644C4164" w:rsidR="00FA6BE7" w:rsidRPr="00BF4B15" w:rsidRDefault="00FA6BE7" w:rsidP="001D4562">
            <w:pPr>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Отображение</w:t>
            </w:r>
          </w:p>
        </w:tc>
        <w:tc>
          <w:tcPr>
            <w:tcW w:w="1064" w:type="dxa"/>
            <w:vAlign w:val="center"/>
          </w:tcPr>
          <w:p w14:paraId="4A595DBA" w14:textId="6D78D544" w:rsidR="00FA6BE7" w:rsidRPr="00BF4B15" w:rsidRDefault="00FA6BE7" w:rsidP="001D4562">
            <w:pPr>
              <w:jc w:val="cente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Макс.</w:t>
            </w:r>
          </w:p>
        </w:tc>
        <w:tc>
          <w:tcPr>
            <w:tcW w:w="1064" w:type="dxa"/>
            <w:vAlign w:val="center"/>
          </w:tcPr>
          <w:p w14:paraId="616D8DDF" w14:textId="218C2F0C" w:rsidR="00FA6BE7" w:rsidRPr="00BF4B15" w:rsidRDefault="00FA6BE7" w:rsidP="001D4562">
            <w:pPr>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Мин.</w:t>
            </w:r>
          </w:p>
        </w:tc>
        <w:tc>
          <w:tcPr>
            <w:tcW w:w="1064" w:type="dxa"/>
            <w:vAlign w:val="center"/>
          </w:tcPr>
          <w:p w14:paraId="42E89408" w14:textId="13F98E6E" w:rsidR="00FA6BE7" w:rsidRPr="00BF4B15" w:rsidRDefault="00FA6BE7" w:rsidP="001D4562">
            <w:pPr>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Уст.</w:t>
            </w:r>
          </w:p>
        </w:tc>
        <w:tc>
          <w:tcPr>
            <w:tcW w:w="1064" w:type="dxa"/>
            <w:vAlign w:val="center"/>
          </w:tcPr>
          <w:p w14:paraId="6F83BF96" w14:textId="27CE92FE" w:rsidR="00FA6BE7" w:rsidRPr="00BF4B15" w:rsidRDefault="00FA6BE7" w:rsidP="001D4562">
            <w:pPr>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Шаг рег.</w:t>
            </w:r>
          </w:p>
        </w:tc>
        <w:tc>
          <w:tcPr>
            <w:tcW w:w="1064" w:type="dxa"/>
            <w:vAlign w:val="center"/>
          </w:tcPr>
          <w:p w14:paraId="2C59BEAD" w14:textId="38671AD3" w:rsidR="00FA6BE7" w:rsidRPr="00BF4B15" w:rsidRDefault="00FA6BE7" w:rsidP="001D4562">
            <w:pPr>
              <w:jc w:val="center"/>
              <w:rPr>
                <w:rFonts w:ascii="Times New Roman" w:hAnsi="Times New Roman" w:cs="Times New Roman"/>
                <w:color w:val="000000" w:themeColor="text1"/>
                <w:sz w:val="20"/>
                <w:szCs w:val="20"/>
                <w:lang w:val="en-US"/>
              </w:rPr>
            </w:pPr>
            <w:r w:rsidRPr="001D4562">
              <w:rPr>
                <w:rFonts w:ascii="Times New Roman" w:hAnsi="Times New Roman" w:cs="Times New Roman"/>
                <w:color w:val="000000" w:themeColor="text1"/>
                <w:sz w:val="20"/>
                <w:szCs w:val="20"/>
              </w:rPr>
              <w:t>Ед. изм.</w:t>
            </w:r>
          </w:p>
        </w:tc>
      </w:tr>
      <w:tr w:rsidR="00FA6BE7" w:rsidRPr="001D4562" w14:paraId="3AAF7D92" w14:textId="77777777" w:rsidTr="001D4562">
        <w:trPr>
          <w:jc w:val="center"/>
        </w:trPr>
        <w:tc>
          <w:tcPr>
            <w:tcW w:w="2830" w:type="dxa"/>
            <w:vAlign w:val="center"/>
          </w:tcPr>
          <w:p w14:paraId="0D01A8C5" w14:textId="2BE43277" w:rsidR="00FA6BE7" w:rsidRPr="00BF4B15" w:rsidRDefault="00FA6BE7" w:rsidP="00FA6BE7">
            <w:pP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lastRenderedPageBreak/>
              <w:t>Смещение пикового тока</w:t>
            </w:r>
          </w:p>
        </w:tc>
        <w:tc>
          <w:tcPr>
            <w:tcW w:w="1489" w:type="dxa"/>
            <w:vAlign w:val="center"/>
          </w:tcPr>
          <w:p w14:paraId="13B45606"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IP</w:t>
            </w:r>
          </w:p>
        </w:tc>
        <w:tc>
          <w:tcPr>
            <w:tcW w:w="1064" w:type="dxa"/>
            <w:vAlign w:val="center"/>
          </w:tcPr>
          <w:p w14:paraId="0854F076"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150</w:t>
            </w:r>
          </w:p>
        </w:tc>
        <w:tc>
          <w:tcPr>
            <w:tcW w:w="1064" w:type="dxa"/>
            <w:vAlign w:val="center"/>
          </w:tcPr>
          <w:p w14:paraId="3D998EE6"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-100</w:t>
            </w:r>
          </w:p>
        </w:tc>
        <w:tc>
          <w:tcPr>
            <w:tcW w:w="1064" w:type="dxa"/>
            <w:vAlign w:val="center"/>
          </w:tcPr>
          <w:p w14:paraId="470BD197"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064" w:type="dxa"/>
            <w:vAlign w:val="center"/>
          </w:tcPr>
          <w:p w14:paraId="2B746500"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064" w:type="dxa"/>
            <w:vAlign w:val="center"/>
          </w:tcPr>
          <w:p w14:paraId="2B536DFE"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FA6BE7" w:rsidRPr="001D4562" w14:paraId="3412D39A" w14:textId="77777777" w:rsidTr="001D4562">
        <w:trPr>
          <w:jc w:val="center"/>
        </w:trPr>
        <w:tc>
          <w:tcPr>
            <w:tcW w:w="2830" w:type="dxa"/>
            <w:vAlign w:val="center"/>
          </w:tcPr>
          <w:p w14:paraId="79710AC6" w14:textId="2C766644" w:rsidR="00FA6BE7" w:rsidRPr="00BF4B15" w:rsidRDefault="00FA6BE7" w:rsidP="00FA6BE7">
            <w:pP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Смещение пикового времени</w:t>
            </w:r>
          </w:p>
        </w:tc>
        <w:tc>
          <w:tcPr>
            <w:tcW w:w="1489" w:type="dxa"/>
            <w:vAlign w:val="center"/>
          </w:tcPr>
          <w:p w14:paraId="00B74BBD"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TP</w:t>
            </w:r>
          </w:p>
        </w:tc>
        <w:tc>
          <w:tcPr>
            <w:tcW w:w="1064" w:type="dxa"/>
            <w:vAlign w:val="center"/>
          </w:tcPr>
          <w:p w14:paraId="12E1443D"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3.0</w:t>
            </w:r>
          </w:p>
        </w:tc>
        <w:tc>
          <w:tcPr>
            <w:tcW w:w="1064" w:type="dxa"/>
            <w:vAlign w:val="center"/>
          </w:tcPr>
          <w:p w14:paraId="6703A2F0"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-1.5</w:t>
            </w:r>
          </w:p>
        </w:tc>
        <w:tc>
          <w:tcPr>
            <w:tcW w:w="1064" w:type="dxa"/>
            <w:vAlign w:val="center"/>
          </w:tcPr>
          <w:p w14:paraId="118EC12C"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064" w:type="dxa"/>
            <w:vAlign w:val="center"/>
          </w:tcPr>
          <w:p w14:paraId="2C95670A"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0.1/0.5</w:t>
            </w:r>
          </w:p>
        </w:tc>
        <w:tc>
          <w:tcPr>
            <w:tcW w:w="1064" w:type="dxa"/>
            <w:vAlign w:val="center"/>
          </w:tcPr>
          <w:p w14:paraId="7A9EAAFE"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mS</w:t>
            </w:r>
          </w:p>
        </w:tc>
      </w:tr>
      <w:tr w:rsidR="00FA6BE7" w:rsidRPr="001D4562" w14:paraId="0C13BB56" w14:textId="77777777" w:rsidTr="001D4562">
        <w:trPr>
          <w:jc w:val="center"/>
        </w:trPr>
        <w:tc>
          <w:tcPr>
            <w:tcW w:w="2830" w:type="dxa"/>
            <w:vAlign w:val="center"/>
          </w:tcPr>
          <w:p w14:paraId="514C8234" w14:textId="5BB3C5B7" w:rsidR="00FA6BE7" w:rsidRPr="00BF4B15" w:rsidRDefault="00FA6BE7" w:rsidP="00FA6BE7">
            <w:pP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Смещение базового тока</w:t>
            </w:r>
          </w:p>
        </w:tc>
        <w:tc>
          <w:tcPr>
            <w:tcW w:w="1489" w:type="dxa"/>
            <w:vAlign w:val="center"/>
          </w:tcPr>
          <w:p w14:paraId="7F2BD4C3" w14:textId="77777777" w:rsidR="00FA6BE7" w:rsidRPr="00BF4B15" w:rsidRDefault="00FA6BE7" w:rsidP="001D4562">
            <w:pPr>
              <w:jc w:val="center"/>
              <w:rPr>
                <w:rFonts w:ascii="Times New Roman" w:hAnsi="Times New Roman" w:cs="Times New Roman"/>
                <w:color w:val="000000" w:themeColor="text1"/>
                <w:sz w:val="20"/>
                <w:szCs w:val="20"/>
                <w:lang w:val="en-US"/>
              </w:rPr>
            </w:pPr>
            <w:proofErr w:type="spellStart"/>
            <w:r w:rsidRPr="00BF4B15">
              <w:rPr>
                <w:rFonts w:ascii="Times New Roman" w:hAnsi="Times New Roman" w:cs="Times New Roman"/>
                <w:color w:val="000000" w:themeColor="text1"/>
                <w:sz w:val="20"/>
                <w:szCs w:val="20"/>
                <w:lang w:val="en-US"/>
              </w:rPr>
              <w:t>Ib</w:t>
            </w:r>
            <w:proofErr w:type="spellEnd"/>
          </w:p>
        </w:tc>
        <w:tc>
          <w:tcPr>
            <w:tcW w:w="1064" w:type="dxa"/>
            <w:vAlign w:val="center"/>
          </w:tcPr>
          <w:p w14:paraId="4F8E2ECE"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20</w:t>
            </w:r>
          </w:p>
        </w:tc>
        <w:tc>
          <w:tcPr>
            <w:tcW w:w="1064" w:type="dxa"/>
            <w:vAlign w:val="center"/>
          </w:tcPr>
          <w:p w14:paraId="1CA67951"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064" w:type="dxa"/>
            <w:vAlign w:val="center"/>
          </w:tcPr>
          <w:p w14:paraId="3988E228"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0</w:t>
            </w:r>
          </w:p>
        </w:tc>
        <w:tc>
          <w:tcPr>
            <w:tcW w:w="1064" w:type="dxa"/>
            <w:vAlign w:val="center"/>
          </w:tcPr>
          <w:p w14:paraId="5358E82E"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064" w:type="dxa"/>
            <w:vAlign w:val="center"/>
          </w:tcPr>
          <w:p w14:paraId="14D009C6"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A</w:t>
            </w:r>
          </w:p>
        </w:tc>
      </w:tr>
      <w:tr w:rsidR="00FA6BE7" w:rsidRPr="001D4562" w14:paraId="40B5DADF" w14:textId="77777777" w:rsidTr="001D4562">
        <w:trPr>
          <w:jc w:val="center"/>
        </w:trPr>
        <w:tc>
          <w:tcPr>
            <w:tcW w:w="2830" w:type="dxa"/>
            <w:vAlign w:val="center"/>
          </w:tcPr>
          <w:p w14:paraId="6C0693E1" w14:textId="365E3B42" w:rsidR="00FA6BE7" w:rsidRPr="00BF4B15" w:rsidRDefault="00FA6BE7" w:rsidP="00FA6BE7">
            <w:pP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Замедление скорости подачи проволоки</w:t>
            </w:r>
          </w:p>
        </w:tc>
        <w:tc>
          <w:tcPr>
            <w:tcW w:w="1489" w:type="dxa"/>
            <w:vAlign w:val="center"/>
          </w:tcPr>
          <w:p w14:paraId="5363FD12"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SF</w:t>
            </w:r>
          </w:p>
        </w:tc>
        <w:tc>
          <w:tcPr>
            <w:tcW w:w="1064" w:type="dxa"/>
            <w:vAlign w:val="center"/>
          </w:tcPr>
          <w:p w14:paraId="3DF08FC1"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10</w:t>
            </w:r>
          </w:p>
        </w:tc>
        <w:tc>
          <w:tcPr>
            <w:tcW w:w="1064" w:type="dxa"/>
            <w:vAlign w:val="center"/>
          </w:tcPr>
          <w:p w14:paraId="50C7AE63"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w:t>
            </w:r>
          </w:p>
        </w:tc>
        <w:tc>
          <w:tcPr>
            <w:tcW w:w="1064" w:type="dxa"/>
            <w:vAlign w:val="center"/>
          </w:tcPr>
          <w:p w14:paraId="1779EC8D"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3</w:t>
            </w:r>
          </w:p>
        </w:tc>
        <w:tc>
          <w:tcPr>
            <w:tcW w:w="1064" w:type="dxa"/>
            <w:vAlign w:val="center"/>
          </w:tcPr>
          <w:p w14:paraId="3B7495DE"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1</w:t>
            </w:r>
          </w:p>
        </w:tc>
        <w:tc>
          <w:tcPr>
            <w:tcW w:w="1064" w:type="dxa"/>
            <w:vAlign w:val="center"/>
          </w:tcPr>
          <w:p w14:paraId="02A64BC8"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r w:rsidR="00FA6BE7" w:rsidRPr="001D4562" w14:paraId="6ECDFA18" w14:textId="77777777" w:rsidTr="001D4562">
        <w:trPr>
          <w:jc w:val="center"/>
        </w:trPr>
        <w:tc>
          <w:tcPr>
            <w:tcW w:w="2830" w:type="dxa"/>
            <w:vAlign w:val="center"/>
          </w:tcPr>
          <w:p w14:paraId="1B9A8518" w14:textId="7957A266" w:rsidR="00FA6BE7" w:rsidRPr="00BF4B15" w:rsidRDefault="00FA6BE7" w:rsidP="00FA6BE7">
            <w:pPr>
              <w:rPr>
                <w:rFonts w:ascii="Times New Roman" w:hAnsi="Times New Roman" w:cs="Times New Roman"/>
                <w:color w:val="000000" w:themeColor="text1"/>
                <w:sz w:val="20"/>
                <w:szCs w:val="20"/>
              </w:rPr>
            </w:pPr>
            <w:r w:rsidRPr="001D4562">
              <w:rPr>
                <w:rFonts w:ascii="Times New Roman" w:hAnsi="Times New Roman" w:cs="Times New Roman"/>
                <w:color w:val="000000" w:themeColor="text1"/>
                <w:sz w:val="20"/>
                <w:szCs w:val="20"/>
              </w:rPr>
              <w:t>Сброс настроек</w:t>
            </w:r>
          </w:p>
        </w:tc>
        <w:tc>
          <w:tcPr>
            <w:tcW w:w="1489" w:type="dxa"/>
            <w:vAlign w:val="center"/>
          </w:tcPr>
          <w:p w14:paraId="11F0994D"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DEF</w:t>
            </w:r>
          </w:p>
        </w:tc>
        <w:tc>
          <w:tcPr>
            <w:tcW w:w="1064" w:type="dxa"/>
            <w:vAlign w:val="center"/>
          </w:tcPr>
          <w:p w14:paraId="5635DF8F"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064" w:type="dxa"/>
            <w:vAlign w:val="center"/>
          </w:tcPr>
          <w:p w14:paraId="6BCE60D1"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064" w:type="dxa"/>
            <w:vAlign w:val="center"/>
          </w:tcPr>
          <w:p w14:paraId="67651308" w14:textId="63DB6F0F" w:rsidR="00FA6BE7" w:rsidRPr="00BF4B15" w:rsidRDefault="001D4562"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064" w:type="dxa"/>
            <w:vAlign w:val="center"/>
          </w:tcPr>
          <w:p w14:paraId="2B980355"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c>
          <w:tcPr>
            <w:tcW w:w="1064" w:type="dxa"/>
            <w:vAlign w:val="center"/>
          </w:tcPr>
          <w:p w14:paraId="01C49D2A" w14:textId="77777777" w:rsidR="00FA6BE7" w:rsidRPr="00BF4B15" w:rsidRDefault="00FA6BE7" w:rsidP="001D4562">
            <w:pPr>
              <w:jc w:val="center"/>
              <w:rPr>
                <w:rFonts w:ascii="Times New Roman" w:hAnsi="Times New Roman" w:cs="Times New Roman"/>
                <w:color w:val="000000" w:themeColor="text1"/>
                <w:sz w:val="20"/>
                <w:szCs w:val="20"/>
                <w:lang w:val="en-US"/>
              </w:rPr>
            </w:pPr>
            <w:r w:rsidRPr="00BF4B15">
              <w:rPr>
                <w:rFonts w:ascii="Times New Roman" w:hAnsi="Times New Roman" w:cs="Times New Roman"/>
                <w:color w:val="000000" w:themeColor="text1"/>
                <w:sz w:val="20"/>
                <w:szCs w:val="20"/>
                <w:lang w:val="en-US"/>
              </w:rPr>
              <w:t>-</w:t>
            </w:r>
          </w:p>
        </w:tc>
      </w:tr>
    </w:tbl>
    <w:p w14:paraId="40A3EE22" w14:textId="77777777" w:rsidR="0040050F" w:rsidRDefault="001D4562" w:rsidP="0040050F">
      <w:pPr>
        <w:spacing w:before="240"/>
        <w:ind w:firstLine="709"/>
        <w:jc w:val="both"/>
        <w:rPr>
          <w:rFonts w:ascii="Times New Roman" w:hAnsi="Times New Roman" w:cs="Times New Roman"/>
          <w:b/>
          <w:bCs/>
          <w:color w:val="000000" w:themeColor="text1"/>
          <w:sz w:val="24"/>
          <w:szCs w:val="24"/>
        </w:rPr>
      </w:pPr>
      <w:r w:rsidRPr="001D4562">
        <w:rPr>
          <w:rFonts w:ascii="Times New Roman" w:hAnsi="Times New Roman" w:cs="Times New Roman"/>
          <w:b/>
          <w:bCs/>
          <w:color w:val="000000" w:themeColor="text1"/>
          <w:sz w:val="24"/>
          <w:szCs w:val="24"/>
        </w:rPr>
        <w:t>Частота двойных импульсов</w:t>
      </w:r>
    </w:p>
    <w:p w14:paraId="46BC16AC" w14:textId="7100A417" w:rsidR="001D4562" w:rsidRPr="001D4562" w:rsidRDefault="001D4562" w:rsidP="0040050F">
      <w:pPr>
        <w:spacing w:before="240"/>
        <w:ind w:firstLine="709"/>
        <w:jc w:val="both"/>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 xml:space="preserve">Двойной импульс состоит из чередования периодов высоких и низких импульсов, частота чередования периодов 0.5-5.0 Гц. Сварка двойными импульсами имеет ряд преимуществ: не нужны колебания горелки, чешуйчатая поверхность шва получается автоматически, возможность регулировки размера и частоты чешуек, легче контроль сварочной ванны. Ниже </w:t>
      </w:r>
      <w:proofErr w:type="spellStart"/>
      <w:r w:rsidRPr="001D4562">
        <w:rPr>
          <w:rFonts w:ascii="Times New Roman" w:hAnsi="Times New Roman" w:cs="Times New Roman"/>
          <w:color w:val="000000" w:themeColor="text1"/>
          <w:sz w:val="24"/>
          <w:szCs w:val="24"/>
        </w:rPr>
        <w:t>тепловложение</w:t>
      </w:r>
      <w:proofErr w:type="spellEnd"/>
      <w:r w:rsidRPr="001D4562">
        <w:rPr>
          <w:rFonts w:ascii="Times New Roman" w:hAnsi="Times New Roman" w:cs="Times New Roman"/>
          <w:color w:val="000000" w:themeColor="text1"/>
          <w:sz w:val="24"/>
          <w:szCs w:val="24"/>
        </w:rPr>
        <w:t xml:space="preserve">, ниже деформации металла и склонность к растрескиванию шва и </w:t>
      </w:r>
      <w:proofErr w:type="spellStart"/>
      <w:r w:rsidRPr="001D4562">
        <w:rPr>
          <w:rFonts w:ascii="Times New Roman" w:hAnsi="Times New Roman" w:cs="Times New Roman"/>
          <w:color w:val="000000" w:themeColor="text1"/>
          <w:sz w:val="24"/>
          <w:szCs w:val="24"/>
        </w:rPr>
        <w:t>околошовной</w:t>
      </w:r>
      <w:proofErr w:type="spellEnd"/>
      <w:r w:rsidRPr="001D4562">
        <w:rPr>
          <w:rFonts w:ascii="Times New Roman" w:hAnsi="Times New Roman" w:cs="Times New Roman"/>
          <w:color w:val="000000" w:themeColor="text1"/>
          <w:sz w:val="24"/>
          <w:szCs w:val="24"/>
        </w:rPr>
        <w:t xml:space="preserve"> зоны. Температура сварочной ванны постоянно меняется, лучше удаление водорода из ванны и формирование более тонкой зерновой структуры шва, ниже склонность к образованию пор и других дефектов сварки.</w:t>
      </w:r>
    </w:p>
    <w:p w14:paraId="38BEA059" w14:textId="0BDF6C84" w:rsidR="001D4562" w:rsidRPr="001D4562" w:rsidRDefault="001D4562" w:rsidP="001D4562">
      <w:pPr>
        <w:jc w:val="both"/>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Форму волны двойного импульса</w:t>
      </w:r>
      <w:r w:rsidR="0040050F">
        <w:rPr>
          <w:rFonts w:ascii="Times New Roman" w:hAnsi="Times New Roman" w:cs="Times New Roman"/>
          <w:color w:val="000000" w:themeColor="text1"/>
          <w:sz w:val="24"/>
          <w:szCs w:val="24"/>
        </w:rPr>
        <w:t xml:space="preserve"> </w:t>
      </w:r>
      <w:r w:rsidR="0040050F" w:rsidRPr="001D4562">
        <w:rPr>
          <w:rFonts w:ascii="Times New Roman" w:hAnsi="Times New Roman" w:cs="Times New Roman"/>
          <w:color w:val="000000" w:themeColor="text1"/>
          <w:sz w:val="24"/>
          <w:szCs w:val="24"/>
        </w:rPr>
        <w:t>Рис</w:t>
      </w:r>
      <w:r w:rsidR="0040050F">
        <w:rPr>
          <w:rFonts w:ascii="Times New Roman" w:hAnsi="Times New Roman" w:cs="Times New Roman"/>
          <w:color w:val="000000" w:themeColor="text1"/>
          <w:sz w:val="24"/>
          <w:szCs w:val="24"/>
        </w:rPr>
        <w:t>унок</w:t>
      </w:r>
      <w:r w:rsidR="0040050F" w:rsidRPr="001D4562">
        <w:rPr>
          <w:rFonts w:ascii="Times New Roman" w:hAnsi="Times New Roman" w:cs="Times New Roman"/>
          <w:color w:val="000000" w:themeColor="text1"/>
          <w:sz w:val="24"/>
          <w:szCs w:val="24"/>
        </w:rPr>
        <w:t xml:space="preserve"> </w:t>
      </w:r>
      <w:r w:rsidR="0040050F">
        <w:rPr>
          <w:rFonts w:ascii="Times New Roman" w:hAnsi="Times New Roman" w:cs="Times New Roman"/>
          <w:color w:val="000000" w:themeColor="text1"/>
          <w:sz w:val="24"/>
          <w:szCs w:val="24"/>
        </w:rPr>
        <w:t>10.</w:t>
      </w:r>
    </w:p>
    <w:p w14:paraId="041A4456" w14:textId="1369347C" w:rsidR="001D4562" w:rsidRPr="001D4562" w:rsidRDefault="001D4562" w:rsidP="0040050F">
      <w:pPr>
        <w:jc w:val="center"/>
        <w:rPr>
          <w:rFonts w:ascii="Times New Roman" w:hAnsi="Times New Roman" w:cs="Times New Roman"/>
          <w:color w:val="000000" w:themeColor="text1"/>
          <w:sz w:val="24"/>
          <w:szCs w:val="24"/>
        </w:rPr>
      </w:pPr>
      <w:r w:rsidRPr="001D4562">
        <w:rPr>
          <w:rFonts w:ascii="Times New Roman" w:hAnsi="Times New Roman" w:cs="Times New Roman"/>
          <w:noProof/>
          <w:color w:val="000000" w:themeColor="text1"/>
          <w:sz w:val="24"/>
          <w:szCs w:val="24"/>
        </w:rPr>
        <w:drawing>
          <wp:inline distT="0" distB="0" distL="0" distR="0" wp14:anchorId="07964C70" wp14:editId="1FF4F50A">
            <wp:extent cx="3286125" cy="1009650"/>
            <wp:effectExtent l="0" t="0" r="9525" b="0"/>
            <wp:docPr id="581290110"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1009650"/>
                    </a:xfrm>
                    <a:prstGeom prst="rect">
                      <a:avLst/>
                    </a:prstGeom>
                    <a:noFill/>
                    <a:ln>
                      <a:noFill/>
                    </a:ln>
                  </pic:spPr>
                </pic:pic>
              </a:graphicData>
            </a:graphic>
          </wp:inline>
        </w:drawing>
      </w:r>
    </w:p>
    <w:p w14:paraId="7EBC4E16" w14:textId="1552BB7A" w:rsidR="001D4562" w:rsidRPr="001D4562" w:rsidRDefault="001D4562" w:rsidP="0040050F">
      <w:pPr>
        <w:jc w:val="center"/>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Рис</w:t>
      </w:r>
      <w:r w:rsidR="0040050F">
        <w:rPr>
          <w:rFonts w:ascii="Times New Roman" w:hAnsi="Times New Roman" w:cs="Times New Roman"/>
          <w:color w:val="000000" w:themeColor="text1"/>
          <w:sz w:val="24"/>
          <w:szCs w:val="24"/>
        </w:rPr>
        <w:t>унок</w:t>
      </w:r>
      <w:r w:rsidRPr="001D4562">
        <w:rPr>
          <w:rFonts w:ascii="Times New Roman" w:hAnsi="Times New Roman" w:cs="Times New Roman"/>
          <w:color w:val="000000" w:themeColor="text1"/>
          <w:sz w:val="24"/>
          <w:szCs w:val="24"/>
        </w:rPr>
        <w:t xml:space="preserve"> </w:t>
      </w:r>
      <w:r w:rsidR="0040050F">
        <w:rPr>
          <w:rFonts w:ascii="Times New Roman" w:hAnsi="Times New Roman" w:cs="Times New Roman"/>
          <w:color w:val="000000" w:themeColor="text1"/>
          <w:sz w:val="24"/>
          <w:szCs w:val="24"/>
        </w:rPr>
        <w:t>10.</w:t>
      </w:r>
      <w:r w:rsidRPr="001D4562">
        <w:rPr>
          <w:rFonts w:ascii="Times New Roman" w:hAnsi="Times New Roman" w:cs="Times New Roman"/>
          <w:color w:val="000000" w:themeColor="text1"/>
          <w:sz w:val="24"/>
          <w:szCs w:val="24"/>
        </w:rPr>
        <w:t xml:space="preserve"> Форма волны двойного импульса</w:t>
      </w:r>
    </w:p>
    <w:p w14:paraId="6A7DA675" w14:textId="25C6179A" w:rsidR="0040050F" w:rsidRDefault="001D4562" w:rsidP="0040050F">
      <w:pPr>
        <w:ind w:firstLine="709"/>
        <w:jc w:val="both"/>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В режиме OFF двойной импульс отключен, но включен режим импульсной сварки. В режиме ON двойной импульс включен и регулируется частота двойного импульса. Размер и частота чешуек шва определяются частотой двойного импульса, данная настройка аналогична параметру Т на рис</w:t>
      </w:r>
      <w:r w:rsidR="0040050F">
        <w:rPr>
          <w:rFonts w:ascii="Times New Roman" w:hAnsi="Times New Roman" w:cs="Times New Roman"/>
          <w:color w:val="000000" w:themeColor="text1"/>
          <w:sz w:val="24"/>
          <w:szCs w:val="24"/>
        </w:rPr>
        <w:t>унок 10.</w:t>
      </w:r>
    </w:p>
    <w:p w14:paraId="3CBF5D2F" w14:textId="77777777" w:rsidR="0040050F" w:rsidRDefault="001D4562" w:rsidP="0040050F">
      <w:pPr>
        <w:ind w:firstLine="709"/>
        <w:jc w:val="both"/>
        <w:rPr>
          <w:rFonts w:ascii="Times New Roman" w:hAnsi="Times New Roman" w:cs="Times New Roman"/>
          <w:b/>
          <w:bCs/>
          <w:color w:val="000000" w:themeColor="text1"/>
          <w:sz w:val="24"/>
          <w:szCs w:val="24"/>
        </w:rPr>
      </w:pPr>
      <w:r w:rsidRPr="001D4562">
        <w:rPr>
          <w:rFonts w:ascii="Times New Roman" w:hAnsi="Times New Roman" w:cs="Times New Roman"/>
          <w:b/>
          <w:bCs/>
          <w:color w:val="000000" w:themeColor="text1"/>
          <w:sz w:val="24"/>
          <w:szCs w:val="24"/>
        </w:rPr>
        <w:t>Длина дуги высоких импульсов</w:t>
      </w:r>
    </w:p>
    <w:p w14:paraId="6A962862" w14:textId="1D981E8E" w:rsidR="0040050F" w:rsidRDefault="001D4562" w:rsidP="0040050F">
      <w:pPr>
        <w:ind w:firstLine="709"/>
        <w:jc w:val="both"/>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В режиме двойного импульса задайте длину дуги высоких импульсов. Определяет ширину чешуек шва.</w:t>
      </w:r>
    </w:p>
    <w:p w14:paraId="52654C5A" w14:textId="132F0C50" w:rsidR="0040050F" w:rsidRDefault="001D4562" w:rsidP="0040050F">
      <w:pPr>
        <w:ind w:firstLine="709"/>
        <w:jc w:val="both"/>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Важно! Длина дуги низких импульсов задается регулятором напряжения подающего устройства.</w:t>
      </w:r>
    </w:p>
    <w:p w14:paraId="2509C608" w14:textId="77777777" w:rsidR="0040050F" w:rsidRDefault="001D4562" w:rsidP="0040050F">
      <w:pPr>
        <w:ind w:firstLine="709"/>
        <w:jc w:val="both"/>
        <w:rPr>
          <w:rFonts w:ascii="Times New Roman" w:hAnsi="Times New Roman" w:cs="Times New Roman"/>
          <w:b/>
          <w:bCs/>
          <w:color w:val="000000" w:themeColor="text1"/>
          <w:sz w:val="24"/>
          <w:szCs w:val="24"/>
        </w:rPr>
      </w:pPr>
      <w:r w:rsidRPr="001D4562">
        <w:rPr>
          <w:rFonts w:ascii="Times New Roman" w:hAnsi="Times New Roman" w:cs="Times New Roman"/>
          <w:b/>
          <w:bCs/>
          <w:color w:val="000000" w:themeColor="text1"/>
          <w:sz w:val="24"/>
          <w:szCs w:val="24"/>
        </w:rPr>
        <w:t>Скорость подачи проволоки высоких импульсов</w:t>
      </w:r>
    </w:p>
    <w:p w14:paraId="7701C2E2" w14:textId="77777777" w:rsidR="0040050F" w:rsidRDefault="001D4562" w:rsidP="0040050F">
      <w:pPr>
        <w:ind w:firstLine="709"/>
        <w:jc w:val="both"/>
        <w:rPr>
          <w:rFonts w:ascii="Times New Roman" w:hAnsi="Times New Roman" w:cs="Times New Roman"/>
          <w:b/>
          <w:bCs/>
          <w:color w:val="000000" w:themeColor="text1"/>
          <w:sz w:val="24"/>
          <w:szCs w:val="24"/>
        </w:rPr>
      </w:pPr>
      <w:r w:rsidRPr="001D4562">
        <w:rPr>
          <w:rFonts w:ascii="Times New Roman" w:hAnsi="Times New Roman" w:cs="Times New Roman"/>
          <w:color w:val="000000" w:themeColor="text1"/>
          <w:sz w:val="24"/>
          <w:szCs w:val="24"/>
        </w:rPr>
        <w:t xml:space="preserve">В режиме двойного импульса задайте скорость подачи проволоки высоких импульсов. Определяет глубину проплавления чешуек шва. </w:t>
      </w:r>
    </w:p>
    <w:p w14:paraId="40C970E7" w14:textId="77777777" w:rsidR="0040050F" w:rsidRDefault="001D4562" w:rsidP="0040050F">
      <w:pPr>
        <w:ind w:firstLine="709"/>
        <w:jc w:val="both"/>
        <w:rPr>
          <w:rFonts w:ascii="Times New Roman" w:hAnsi="Times New Roman" w:cs="Times New Roman"/>
          <w:b/>
          <w:bCs/>
          <w:color w:val="000000" w:themeColor="text1"/>
          <w:sz w:val="24"/>
          <w:szCs w:val="24"/>
        </w:rPr>
      </w:pPr>
      <w:r w:rsidRPr="001D4562">
        <w:rPr>
          <w:rFonts w:ascii="Times New Roman" w:hAnsi="Times New Roman" w:cs="Times New Roman"/>
          <w:b/>
          <w:bCs/>
          <w:color w:val="000000" w:themeColor="text1"/>
          <w:sz w:val="24"/>
          <w:szCs w:val="24"/>
        </w:rPr>
        <w:t>Скважность двойного импульса</w:t>
      </w:r>
    </w:p>
    <w:p w14:paraId="2E6E83E6" w14:textId="0B3C1C79" w:rsidR="001D4562" w:rsidRDefault="001D4562" w:rsidP="0002439D">
      <w:pPr>
        <w:ind w:firstLine="709"/>
        <w:jc w:val="both"/>
        <w:rPr>
          <w:rFonts w:ascii="Times New Roman" w:hAnsi="Times New Roman" w:cs="Times New Roman"/>
          <w:color w:val="000000" w:themeColor="text1"/>
          <w:sz w:val="24"/>
          <w:szCs w:val="24"/>
        </w:rPr>
      </w:pPr>
      <w:r w:rsidRPr="001D4562">
        <w:rPr>
          <w:rFonts w:ascii="Times New Roman" w:hAnsi="Times New Roman" w:cs="Times New Roman"/>
          <w:color w:val="000000" w:themeColor="text1"/>
          <w:sz w:val="24"/>
          <w:szCs w:val="24"/>
        </w:rPr>
        <w:t>Задайте отношение времени периода высоких импульсов</w:t>
      </w:r>
      <w:r w:rsidR="0040050F">
        <w:rPr>
          <w:rFonts w:ascii="Times New Roman" w:hAnsi="Times New Roman" w:cs="Times New Roman"/>
          <w:color w:val="000000" w:themeColor="text1"/>
          <w:sz w:val="24"/>
          <w:szCs w:val="24"/>
        </w:rPr>
        <w:t xml:space="preserve"> </w:t>
      </w:r>
      <w:r w:rsidRPr="001D4562">
        <w:rPr>
          <w:rFonts w:ascii="Times New Roman" w:hAnsi="Times New Roman" w:cs="Times New Roman"/>
          <w:color w:val="000000" w:themeColor="text1"/>
          <w:sz w:val="24"/>
          <w:szCs w:val="24"/>
        </w:rPr>
        <w:t>T1 к общему периоду импульса Т. Определяет рельеф и усиление чешуйчатого шва.</w:t>
      </w:r>
    </w:p>
    <w:p w14:paraId="77016C69" w14:textId="452DCD1C" w:rsidR="0002439D" w:rsidRPr="0002439D" w:rsidRDefault="0002439D" w:rsidP="0002439D">
      <w:pPr>
        <w:ind w:firstLine="709"/>
        <w:jc w:val="both"/>
        <w:rPr>
          <w:rFonts w:ascii="Times New Roman" w:hAnsi="Times New Roman" w:cs="Times New Roman"/>
          <w:b/>
          <w:bCs/>
          <w:color w:val="000000" w:themeColor="text1"/>
          <w:sz w:val="24"/>
          <w:szCs w:val="24"/>
        </w:rPr>
      </w:pPr>
      <w:r w:rsidRPr="0002439D">
        <w:rPr>
          <w:rFonts w:ascii="Times New Roman" w:hAnsi="Times New Roman" w:cs="Times New Roman"/>
          <w:b/>
          <w:bCs/>
          <w:color w:val="000000" w:themeColor="text1"/>
          <w:sz w:val="24"/>
          <w:szCs w:val="24"/>
        </w:rPr>
        <w:t>Примеры условий сварки</w:t>
      </w:r>
    </w:p>
    <w:p w14:paraId="2465F48B" w14:textId="7F9E4D1E" w:rsidR="0002439D" w:rsidRDefault="0002439D" w:rsidP="0002439D">
      <w:pPr>
        <w:ind w:firstLine="709"/>
        <w:jc w:val="both"/>
        <w:rPr>
          <w:rFonts w:ascii="Times New Roman" w:hAnsi="Times New Roman" w:cs="Times New Roman"/>
          <w:color w:val="000000" w:themeColor="text1"/>
          <w:sz w:val="24"/>
          <w:szCs w:val="24"/>
        </w:rPr>
      </w:pPr>
      <w:r w:rsidRPr="0002439D">
        <w:rPr>
          <w:rFonts w:ascii="Times New Roman" w:hAnsi="Times New Roman" w:cs="Times New Roman"/>
          <w:color w:val="000000" w:themeColor="text1"/>
          <w:sz w:val="24"/>
          <w:szCs w:val="24"/>
        </w:rPr>
        <w:lastRenderedPageBreak/>
        <w:t>Исходные значения для стандартных условий приведены в таблицах 6 и 7, чтобы завершить быструю настройку параметров. Во время сварки, пожалуйста, вносите коррективы в соответствии с объектом сварки и положением сварки, чтобы найти подходящие условия сварки.</w:t>
      </w:r>
    </w:p>
    <w:p w14:paraId="781E8871" w14:textId="7B044F66" w:rsidR="00476B99" w:rsidRDefault="0002439D" w:rsidP="003370B8">
      <w:pPr>
        <w:jc w:val="both"/>
        <w:rPr>
          <w:rFonts w:ascii="Times New Roman" w:hAnsi="Times New Roman" w:cs="Times New Roman"/>
          <w:color w:val="000000" w:themeColor="text1"/>
          <w:sz w:val="24"/>
          <w:szCs w:val="24"/>
        </w:rPr>
      </w:pPr>
      <w:r w:rsidRPr="0002439D">
        <w:rPr>
          <w:rFonts w:ascii="Times New Roman" w:hAnsi="Times New Roman" w:cs="Times New Roman"/>
          <w:color w:val="000000" w:themeColor="text1"/>
          <w:sz w:val="24"/>
          <w:szCs w:val="24"/>
        </w:rPr>
        <w:t>Таблица 6 Примерная таблица для угловой сварки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845"/>
        <w:gridCol w:w="1057"/>
        <w:gridCol w:w="787"/>
        <w:gridCol w:w="1183"/>
        <w:gridCol w:w="1183"/>
        <w:gridCol w:w="1129"/>
        <w:gridCol w:w="1066"/>
        <w:gridCol w:w="795"/>
        <w:gridCol w:w="896"/>
      </w:tblGrid>
      <w:tr w:rsidR="00196511" w:rsidRPr="003370B8" w14:paraId="7C061C3A" w14:textId="77777777" w:rsidTr="00196511">
        <w:trPr>
          <w:trHeight w:val="292"/>
          <w:jc w:val="center"/>
        </w:trPr>
        <w:tc>
          <w:tcPr>
            <w:tcW w:w="1484" w:type="dxa"/>
            <w:gridSpan w:val="2"/>
            <w:vAlign w:val="center"/>
          </w:tcPr>
          <w:p w14:paraId="692A03AF" w14:textId="7DDBEF74" w:rsidR="0002439D" w:rsidRPr="0002439D" w:rsidRDefault="0002439D" w:rsidP="00FB0397">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Параметры</w:t>
            </w:r>
          </w:p>
        </w:tc>
        <w:tc>
          <w:tcPr>
            <w:tcW w:w="1065" w:type="dxa"/>
            <w:vAlign w:val="center"/>
          </w:tcPr>
          <w:p w14:paraId="0BDC3595" w14:textId="0AC3FC07" w:rsidR="0002439D" w:rsidRPr="0002439D" w:rsidRDefault="0002439D"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Толщина пластины (мм)</w:t>
            </w:r>
          </w:p>
        </w:tc>
        <w:tc>
          <w:tcPr>
            <w:tcW w:w="792" w:type="dxa"/>
            <w:vAlign w:val="center"/>
          </w:tcPr>
          <w:p w14:paraId="1A0042EA" w14:textId="6706A0A0" w:rsidR="0002439D" w:rsidRPr="0002439D" w:rsidRDefault="00644AF6"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 xml:space="preserve">Катет </w:t>
            </w:r>
            <w:r w:rsidR="0002439D" w:rsidRPr="003370B8">
              <w:rPr>
                <w:rFonts w:ascii="Times New Roman" w:hAnsi="Times New Roman" w:cs="Times New Roman"/>
                <w:color w:val="000000" w:themeColor="text1"/>
                <w:sz w:val="20"/>
                <w:szCs w:val="20"/>
              </w:rPr>
              <w:t>(мм)</w:t>
            </w:r>
          </w:p>
        </w:tc>
        <w:tc>
          <w:tcPr>
            <w:tcW w:w="1192" w:type="dxa"/>
            <w:vAlign w:val="center"/>
          </w:tcPr>
          <w:p w14:paraId="1713BDD0" w14:textId="74E148F4" w:rsidR="0002439D" w:rsidRPr="0002439D" w:rsidRDefault="0002439D"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Диаметр проволоки (мм)</w:t>
            </w:r>
          </w:p>
        </w:tc>
        <w:tc>
          <w:tcPr>
            <w:tcW w:w="1192" w:type="dxa"/>
            <w:vAlign w:val="center"/>
          </w:tcPr>
          <w:p w14:paraId="6B658DE1" w14:textId="0A75B73C" w:rsidR="0002439D" w:rsidRPr="0002439D" w:rsidRDefault="0002439D"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Сварочный ток (А)</w:t>
            </w:r>
          </w:p>
        </w:tc>
        <w:tc>
          <w:tcPr>
            <w:tcW w:w="1138" w:type="dxa"/>
            <w:vAlign w:val="center"/>
          </w:tcPr>
          <w:p w14:paraId="3200EF38" w14:textId="1990EE94" w:rsidR="0002439D" w:rsidRPr="0002439D" w:rsidRDefault="0002439D"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Сварочное напряжение (В)</w:t>
            </w:r>
          </w:p>
        </w:tc>
        <w:tc>
          <w:tcPr>
            <w:tcW w:w="1074" w:type="dxa"/>
            <w:vAlign w:val="center"/>
          </w:tcPr>
          <w:p w14:paraId="68E60232" w14:textId="30285F8C" w:rsidR="0002439D" w:rsidRPr="0002439D" w:rsidRDefault="0002439D"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Скорость сварки (см/мин)</w:t>
            </w:r>
          </w:p>
        </w:tc>
        <w:tc>
          <w:tcPr>
            <w:tcW w:w="800" w:type="dxa"/>
            <w:vAlign w:val="center"/>
          </w:tcPr>
          <w:p w14:paraId="233603A5" w14:textId="30939211" w:rsidR="0002439D" w:rsidRPr="0002439D" w:rsidRDefault="0002439D" w:rsidP="00FB0397">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rPr>
              <w:t>Вылет</w:t>
            </w:r>
            <w:r w:rsidR="00644AF6" w:rsidRPr="003370B8">
              <w:rPr>
                <w:rFonts w:ascii="Times New Roman" w:hAnsi="Times New Roman" w:cs="Times New Roman"/>
                <w:color w:val="000000" w:themeColor="text1"/>
                <w:sz w:val="20"/>
                <w:szCs w:val="20"/>
              </w:rPr>
              <w:t xml:space="preserve"> </w:t>
            </w:r>
            <w:r w:rsidRPr="003370B8">
              <w:rPr>
                <w:rFonts w:ascii="Times New Roman" w:hAnsi="Times New Roman" w:cs="Times New Roman"/>
                <w:color w:val="000000" w:themeColor="text1"/>
                <w:sz w:val="20"/>
                <w:szCs w:val="20"/>
              </w:rPr>
              <w:t>(мм)</w:t>
            </w:r>
          </w:p>
        </w:tc>
        <w:tc>
          <w:tcPr>
            <w:tcW w:w="902" w:type="dxa"/>
            <w:vAlign w:val="center"/>
          </w:tcPr>
          <w:p w14:paraId="4CC9FD45" w14:textId="45BA5DDC" w:rsidR="0002439D" w:rsidRPr="0002439D" w:rsidRDefault="0002439D" w:rsidP="00FB0397">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Расход газа (л/мин)</w:t>
            </w:r>
          </w:p>
        </w:tc>
      </w:tr>
      <w:tr w:rsidR="00196511" w:rsidRPr="003370B8" w14:paraId="541F51E5" w14:textId="77777777" w:rsidTr="00196511">
        <w:trPr>
          <w:trHeight w:val="159"/>
          <w:jc w:val="center"/>
        </w:trPr>
        <w:tc>
          <w:tcPr>
            <w:tcW w:w="704" w:type="dxa"/>
            <w:vMerge w:val="restart"/>
            <w:textDirection w:val="btLr"/>
            <w:vAlign w:val="center"/>
          </w:tcPr>
          <w:p w14:paraId="6D118810" w14:textId="6616A026" w:rsidR="003370B8" w:rsidRPr="0002439D" w:rsidRDefault="003370B8" w:rsidP="00FB0397">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Тавровый шов/Стыковой шов</w:t>
            </w:r>
          </w:p>
        </w:tc>
        <w:tc>
          <w:tcPr>
            <w:tcW w:w="780" w:type="dxa"/>
            <w:vMerge w:val="restart"/>
            <w:textDirection w:val="btLr"/>
            <w:vAlign w:val="center"/>
          </w:tcPr>
          <w:p w14:paraId="122279F9" w14:textId="077DB205" w:rsidR="003370B8" w:rsidRPr="0002439D" w:rsidRDefault="003370B8" w:rsidP="00FB0397">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Низкая скорость сварки</w:t>
            </w:r>
          </w:p>
        </w:tc>
        <w:tc>
          <w:tcPr>
            <w:tcW w:w="1065" w:type="dxa"/>
            <w:vAlign w:val="center"/>
          </w:tcPr>
          <w:p w14:paraId="4FAE039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792" w:type="dxa"/>
            <w:vAlign w:val="center"/>
          </w:tcPr>
          <w:p w14:paraId="61CBE82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w:t>
            </w:r>
          </w:p>
        </w:tc>
        <w:tc>
          <w:tcPr>
            <w:tcW w:w="1192" w:type="dxa"/>
            <w:vAlign w:val="center"/>
          </w:tcPr>
          <w:p w14:paraId="6695300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0.8</w:t>
            </w:r>
          </w:p>
        </w:tc>
        <w:tc>
          <w:tcPr>
            <w:tcW w:w="1192" w:type="dxa"/>
            <w:vAlign w:val="center"/>
          </w:tcPr>
          <w:p w14:paraId="045F4D1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70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80</w:t>
            </w:r>
          </w:p>
        </w:tc>
        <w:tc>
          <w:tcPr>
            <w:tcW w:w="1138" w:type="dxa"/>
            <w:vAlign w:val="center"/>
          </w:tcPr>
          <w:p w14:paraId="571C2937"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17</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18</w:t>
            </w:r>
          </w:p>
        </w:tc>
        <w:tc>
          <w:tcPr>
            <w:tcW w:w="1074" w:type="dxa"/>
            <w:vAlign w:val="center"/>
          </w:tcPr>
          <w:p w14:paraId="6E660AF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60</w:t>
            </w:r>
          </w:p>
        </w:tc>
        <w:tc>
          <w:tcPr>
            <w:tcW w:w="800" w:type="dxa"/>
            <w:vAlign w:val="center"/>
          </w:tcPr>
          <w:p w14:paraId="5BC01D8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7439452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15</w:t>
            </w:r>
          </w:p>
        </w:tc>
      </w:tr>
      <w:tr w:rsidR="00196511" w:rsidRPr="003370B8" w14:paraId="7C823AAE" w14:textId="77777777" w:rsidTr="00196511">
        <w:trPr>
          <w:trHeight w:val="159"/>
          <w:jc w:val="center"/>
        </w:trPr>
        <w:tc>
          <w:tcPr>
            <w:tcW w:w="704" w:type="dxa"/>
            <w:vMerge/>
            <w:vAlign w:val="center"/>
          </w:tcPr>
          <w:p w14:paraId="50959EEC"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16FEB0AF"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43CCE11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792" w:type="dxa"/>
            <w:vAlign w:val="center"/>
          </w:tcPr>
          <w:p w14:paraId="25E4466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3.5</w:t>
            </w:r>
          </w:p>
        </w:tc>
        <w:tc>
          <w:tcPr>
            <w:tcW w:w="1192" w:type="dxa"/>
            <w:vAlign w:val="center"/>
          </w:tcPr>
          <w:p w14:paraId="416E0B2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1192" w:type="dxa"/>
            <w:vAlign w:val="center"/>
          </w:tcPr>
          <w:p w14:paraId="35AF9FC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85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90</w:t>
            </w:r>
          </w:p>
        </w:tc>
        <w:tc>
          <w:tcPr>
            <w:tcW w:w="1138" w:type="dxa"/>
            <w:vAlign w:val="center"/>
          </w:tcPr>
          <w:p w14:paraId="2D926F3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18</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19</w:t>
            </w:r>
          </w:p>
        </w:tc>
        <w:tc>
          <w:tcPr>
            <w:tcW w:w="1074" w:type="dxa"/>
            <w:vAlign w:val="center"/>
          </w:tcPr>
          <w:p w14:paraId="65C242F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60</w:t>
            </w:r>
          </w:p>
        </w:tc>
        <w:tc>
          <w:tcPr>
            <w:tcW w:w="800" w:type="dxa"/>
            <w:vAlign w:val="center"/>
          </w:tcPr>
          <w:p w14:paraId="6890B6D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12C3CC53"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15</w:t>
            </w:r>
          </w:p>
        </w:tc>
      </w:tr>
      <w:tr w:rsidR="00196511" w:rsidRPr="003370B8" w14:paraId="0DFECB9B" w14:textId="77777777" w:rsidTr="00196511">
        <w:trPr>
          <w:trHeight w:val="158"/>
          <w:jc w:val="center"/>
        </w:trPr>
        <w:tc>
          <w:tcPr>
            <w:tcW w:w="704" w:type="dxa"/>
            <w:vMerge/>
            <w:vAlign w:val="center"/>
          </w:tcPr>
          <w:p w14:paraId="2B121DB2"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710A127F"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2A74945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1.6</w:t>
            </w:r>
          </w:p>
        </w:tc>
        <w:tc>
          <w:tcPr>
            <w:tcW w:w="792" w:type="dxa"/>
            <w:vAlign w:val="center"/>
          </w:tcPr>
          <w:p w14:paraId="556C81EF"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3.5</w:t>
            </w:r>
          </w:p>
        </w:tc>
        <w:tc>
          <w:tcPr>
            <w:tcW w:w="1192" w:type="dxa"/>
            <w:vAlign w:val="center"/>
          </w:tcPr>
          <w:p w14:paraId="3EC198F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1.0, 1.2</w:t>
            </w:r>
          </w:p>
        </w:tc>
        <w:tc>
          <w:tcPr>
            <w:tcW w:w="1192" w:type="dxa"/>
            <w:vAlign w:val="center"/>
          </w:tcPr>
          <w:p w14:paraId="2416588F"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110</w:t>
            </w:r>
          </w:p>
        </w:tc>
        <w:tc>
          <w:tcPr>
            <w:tcW w:w="1138" w:type="dxa"/>
            <w:vAlign w:val="center"/>
          </w:tcPr>
          <w:p w14:paraId="0850201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18</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19.5</w:t>
            </w:r>
          </w:p>
        </w:tc>
        <w:tc>
          <w:tcPr>
            <w:tcW w:w="1074" w:type="dxa"/>
            <w:vAlign w:val="center"/>
          </w:tcPr>
          <w:p w14:paraId="04EC10C3"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60</w:t>
            </w:r>
          </w:p>
        </w:tc>
        <w:tc>
          <w:tcPr>
            <w:tcW w:w="800" w:type="dxa"/>
            <w:vAlign w:val="center"/>
          </w:tcPr>
          <w:p w14:paraId="6F4BCCB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49F9C4C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15</w:t>
            </w:r>
          </w:p>
        </w:tc>
      </w:tr>
      <w:tr w:rsidR="00196511" w:rsidRPr="003370B8" w14:paraId="117E2378" w14:textId="77777777" w:rsidTr="00196511">
        <w:trPr>
          <w:trHeight w:val="158"/>
          <w:jc w:val="center"/>
        </w:trPr>
        <w:tc>
          <w:tcPr>
            <w:tcW w:w="704" w:type="dxa"/>
            <w:vMerge/>
            <w:vAlign w:val="center"/>
          </w:tcPr>
          <w:p w14:paraId="02D5AD76"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5A6C4B87"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079A54B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c>
          <w:tcPr>
            <w:tcW w:w="792" w:type="dxa"/>
            <w:vAlign w:val="center"/>
          </w:tcPr>
          <w:p w14:paraId="46B08C5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3.5</w:t>
            </w:r>
          </w:p>
        </w:tc>
        <w:tc>
          <w:tcPr>
            <w:tcW w:w="1192" w:type="dxa"/>
            <w:vAlign w:val="center"/>
          </w:tcPr>
          <w:p w14:paraId="7E05486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1.0, 1.2</w:t>
            </w:r>
          </w:p>
        </w:tc>
        <w:tc>
          <w:tcPr>
            <w:tcW w:w="1192" w:type="dxa"/>
            <w:vAlign w:val="center"/>
          </w:tcPr>
          <w:p w14:paraId="2BB7DDA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115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125</w:t>
            </w:r>
          </w:p>
        </w:tc>
        <w:tc>
          <w:tcPr>
            <w:tcW w:w="1138" w:type="dxa"/>
            <w:vAlign w:val="center"/>
          </w:tcPr>
          <w:p w14:paraId="47C027A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19.5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c>
          <w:tcPr>
            <w:tcW w:w="1074" w:type="dxa"/>
            <w:vAlign w:val="center"/>
          </w:tcPr>
          <w:p w14:paraId="31BE7B3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60</w:t>
            </w:r>
          </w:p>
        </w:tc>
        <w:tc>
          <w:tcPr>
            <w:tcW w:w="800" w:type="dxa"/>
            <w:vAlign w:val="center"/>
          </w:tcPr>
          <w:p w14:paraId="738A2B1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16A34AE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15</w:t>
            </w:r>
          </w:p>
        </w:tc>
      </w:tr>
      <w:tr w:rsidR="00196511" w:rsidRPr="003370B8" w14:paraId="3D762C7A" w14:textId="77777777" w:rsidTr="00196511">
        <w:trPr>
          <w:trHeight w:val="158"/>
          <w:jc w:val="center"/>
        </w:trPr>
        <w:tc>
          <w:tcPr>
            <w:tcW w:w="704" w:type="dxa"/>
            <w:vMerge/>
            <w:vAlign w:val="center"/>
          </w:tcPr>
          <w:p w14:paraId="2F235D01"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7AB3C1DB"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5D20EE3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2.3</w:t>
            </w:r>
          </w:p>
        </w:tc>
        <w:tc>
          <w:tcPr>
            <w:tcW w:w="792" w:type="dxa"/>
            <w:vAlign w:val="center"/>
          </w:tcPr>
          <w:p w14:paraId="5360616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3.5</w:t>
            </w:r>
          </w:p>
        </w:tc>
        <w:tc>
          <w:tcPr>
            <w:tcW w:w="1192" w:type="dxa"/>
            <w:vAlign w:val="center"/>
          </w:tcPr>
          <w:p w14:paraId="338615BF"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1.0, 1.2</w:t>
            </w:r>
          </w:p>
        </w:tc>
        <w:tc>
          <w:tcPr>
            <w:tcW w:w="1192" w:type="dxa"/>
            <w:vAlign w:val="center"/>
          </w:tcPr>
          <w:p w14:paraId="39FD0BF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130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140</w:t>
            </w:r>
          </w:p>
        </w:tc>
        <w:tc>
          <w:tcPr>
            <w:tcW w:w="1138" w:type="dxa"/>
            <w:vAlign w:val="center"/>
          </w:tcPr>
          <w:p w14:paraId="3BC1CD5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19.5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21</w:t>
            </w:r>
          </w:p>
        </w:tc>
        <w:tc>
          <w:tcPr>
            <w:tcW w:w="1074" w:type="dxa"/>
            <w:vAlign w:val="center"/>
          </w:tcPr>
          <w:p w14:paraId="14EE5F3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60</w:t>
            </w:r>
          </w:p>
        </w:tc>
        <w:tc>
          <w:tcPr>
            <w:tcW w:w="800" w:type="dxa"/>
            <w:vAlign w:val="center"/>
          </w:tcPr>
          <w:p w14:paraId="17C6883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366435F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15</w:t>
            </w:r>
          </w:p>
        </w:tc>
      </w:tr>
      <w:tr w:rsidR="00196511" w:rsidRPr="003370B8" w14:paraId="54E18FD3" w14:textId="77777777" w:rsidTr="00196511">
        <w:trPr>
          <w:trHeight w:val="158"/>
          <w:jc w:val="center"/>
        </w:trPr>
        <w:tc>
          <w:tcPr>
            <w:tcW w:w="704" w:type="dxa"/>
            <w:vMerge/>
            <w:vAlign w:val="center"/>
          </w:tcPr>
          <w:p w14:paraId="79951A8F"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6828E2C6"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0390A57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3.2</w:t>
            </w:r>
          </w:p>
        </w:tc>
        <w:tc>
          <w:tcPr>
            <w:tcW w:w="792" w:type="dxa"/>
            <w:vAlign w:val="center"/>
          </w:tcPr>
          <w:p w14:paraId="5F28906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4</w:t>
            </w:r>
          </w:p>
        </w:tc>
        <w:tc>
          <w:tcPr>
            <w:tcW w:w="1192" w:type="dxa"/>
            <w:vAlign w:val="center"/>
          </w:tcPr>
          <w:p w14:paraId="3238DF3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1.0, 1.2</w:t>
            </w:r>
          </w:p>
        </w:tc>
        <w:tc>
          <w:tcPr>
            <w:tcW w:w="1192" w:type="dxa"/>
            <w:vAlign w:val="center"/>
          </w:tcPr>
          <w:p w14:paraId="4AD911D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170</w:t>
            </w:r>
          </w:p>
        </w:tc>
        <w:tc>
          <w:tcPr>
            <w:tcW w:w="1138" w:type="dxa"/>
            <w:vAlign w:val="center"/>
          </w:tcPr>
          <w:p w14:paraId="048EF19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21</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22</w:t>
            </w:r>
          </w:p>
        </w:tc>
        <w:tc>
          <w:tcPr>
            <w:tcW w:w="1074" w:type="dxa"/>
            <w:vAlign w:val="center"/>
          </w:tcPr>
          <w:p w14:paraId="7AD6674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50</w:t>
            </w:r>
          </w:p>
        </w:tc>
        <w:tc>
          <w:tcPr>
            <w:tcW w:w="800" w:type="dxa"/>
            <w:vAlign w:val="center"/>
          </w:tcPr>
          <w:p w14:paraId="0E44BE3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p>
        </w:tc>
        <w:tc>
          <w:tcPr>
            <w:tcW w:w="902" w:type="dxa"/>
            <w:vAlign w:val="center"/>
          </w:tcPr>
          <w:p w14:paraId="7E4269C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r>
      <w:tr w:rsidR="00196511" w:rsidRPr="003370B8" w14:paraId="06BF25B3" w14:textId="77777777" w:rsidTr="00196511">
        <w:trPr>
          <w:trHeight w:val="159"/>
          <w:jc w:val="center"/>
        </w:trPr>
        <w:tc>
          <w:tcPr>
            <w:tcW w:w="704" w:type="dxa"/>
            <w:vMerge/>
            <w:vAlign w:val="center"/>
          </w:tcPr>
          <w:p w14:paraId="6C576DE3"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711F8E4E"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62A3357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4.5</w:t>
            </w:r>
          </w:p>
        </w:tc>
        <w:tc>
          <w:tcPr>
            <w:tcW w:w="792" w:type="dxa"/>
            <w:vAlign w:val="center"/>
          </w:tcPr>
          <w:p w14:paraId="2A468B5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5</w:t>
            </w:r>
          </w:p>
        </w:tc>
        <w:tc>
          <w:tcPr>
            <w:tcW w:w="1192" w:type="dxa"/>
            <w:vAlign w:val="center"/>
          </w:tcPr>
          <w:p w14:paraId="6F5D620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1.0, 1.2</w:t>
            </w:r>
          </w:p>
        </w:tc>
        <w:tc>
          <w:tcPr>
            <w:tcW w:w="1192" w:type="dxa"/>
            <w:vAlign w:val="center"/>
          </w:tcPr>
          <w:p w14:paraId="6C8667F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180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200</w:t>
            </w:r>
          </w:p>
        </w:tc>
        <w:tc>
          <w:tcPr>
            <w:tcW w:w="1138" w:type="dxa"/>
            <w:vAlign w:val="center"/>
          </w:tcPr>
          <w:p w14:paraId="7B4EEB8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23</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24</w:t>
            </w:r>
          </w:p>
        </w:tc>
        <w:tc>
          <w:tcPr>
            <w:tcW w:w="1074" w:type="dxa"/>
            <w:vAlign w:val="center"/>
          </w:tcPr>
          <w:p w14:paraId="1DADBB6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45</w:t>
            </w:r>
          </w:p>
        </w:tc>
        <w:tc>
          <w:tcPr>
            <w:tcW w:w="800" w:type="dxa"/>
            <w:vAlign w:val="center"/>
          </w:tcPr>
          <w:p w14:paraId="2CFB754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p>
        </w:tc>
        <w:tc>
          <w:tcPr>
            <w:tcW w:w="902" w:type="dxa"/>
            <w:vAlign w:val="center"/>
          </w:tcPr>
          <w:p w14:paraId="45CDE46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r>
      <w:tr w:rsidR="00196511" w:rsidRPr="003370B8" w14:paraId="6A3C396E" w14:textId="77777777" w:rsidTr="00196511">
        <w:trPr>
          <w:trHeight w:val="154"/>
          <w:jc w:val="center"/>
        </w:trPr>
        <w:tc>
          <w:tcPr>
            <w:tcW w:w="704" w:type="dxa"/>
            <w:vMerge/>
            <w:vAlign w:val="center"/>
          </w:tcPr>
          <w:p w14:paraId="6E15E9F0"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59BC98F1"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3344400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6</w:t>
            </w:r>
          </w:p>
        </w:tc>
        <w:tc>
          <w:tcPr>
            <w:tcW w:w="792" w:type="dxa"/>
            <w:vAlign w:val="center"/>
          </w:tcPr>
          <w:p w14:paraId="5C59044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5.5</w:t>
            </w:r>
          </w:p>
        </w:tc>
        <w:tc>
          <w:tcPr>
            <w:tcW w:w="1192" w:type="dxa"/>
            <w:vAlign w:val="center"/>
          </w:tcPr>
          <w:p w14:paraId="5E066A1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1192" w:type="dxa"/>
            <w:vAlign w:val="center"/>
          </w:tcPr>
          <w:p w14:paraId="3721D59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230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260</w:t>
            </w:r>
          </w:p>
        </w:tc>
        <w:tc>
          <w:tcPr>
            <w:tcW w:w="1138" w:type="dxa"/>
            <w:vAlign w:val="center"/>
          </w:tcPr>
          <w:p w14:paraId="280AFF4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27</w:t>
            </w:r>
          </w:p>
        </w:tc>
        <w:tc>
          <w:tcPr>
            <w:tcW w:w="1074" w:type="dxa"/>
            <w:vAlign w:val="center"/>
          </w:tcPr>
          <w:p w14:paraId="48EF49D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45</w:t>
            </w:r>
          </w:p>
        </w:tc>
        <w:tc>
          <w:tcPr>
            <w:tcW w:w="800" w:type="dxa"/>
            <w:vAlign w:val="center"/>
          </w:tcPr>
          <w:p w14:paraId="1EEF8B4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c>
          <w:tcPr>
            <w:tcW w:w="902" w:type="dxa"/>
            <w:vAlign w:val="center"/>
          </w:tcPr>
          <w:p w14:paraId="66BFE18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r>
      <w:tr w:rsidR="00196511" w:rsidRPr="003370B8" w14:paraId="5CD84B7A" w14:textId="77777777" w:rsidTr="00196511">
        <w:trPr>
          <w:trHeight w:val="158"/>
          <w:jc w:val="center"/>
        </w:trPr>
        <w:tc>
          <w:tcPr>
            <w:tcW w:w="704" w:type="dxa"/>
            <w:vMerge/>
            <w:vAlign w:val="center"/>
          </w:tcPr>
          <w:p w14:paraId="23742A0C"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3A7DD637"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088FDD3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8, 9</w:t>
            </w:r>
          </w:p>
        </w:tc>
        <w:tc>
          <w:tcPr>
            <w:tcW w:w="792" w:type="dxa"/>
            <w:vAlign w:val="center"/>
          </w:tcPr>
          <w:p w14:paraId="12273E2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6</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7</w:t>
            </w:r>
          </w:p>
        </w:tc>
        <w:tc>
          <w:tcPr>
            <w:tcW w:w="1192" w:type="dxa"/>
            <w:vAlign w:val="center"/>
          </w:tcPr>
          <w:p w14:paraId="06886BF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1.2, 1.6</w:t>
            </w:r>
          </w:p>
        </w:tc>
        <w:tc>
          <w:tcPr>
            <w:tcW w:w="1192" w:type="dxa"/>
            <w:vAlign w:val="center"/>
          </w:tcPr>
          <w:p w14:paraId="3AA17CC7"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270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380</w:t>
            </w:r>
          </w:p>
        </w:tc>
        <w:tc>
          <w:tcPr>
            <w:tcW w:w="1138" w:type="dxa"/>
            <w:vAlign w:val="center"/>
          </w:tcPr>
          <w:p w14:paraId="603CA6A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29</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35</w:t>
            </w:r>
          </w:p>
        </w:tc>
        <w:tc>
          <w:tcPr>
            <w:tcW w:w="1074" w:type="dxa"/>
            <w:vAlign w:val="center"/>
          </w:tcPr>
          <w:p w14:paraId="11D3002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45</w:t>
            </w:r>
          </w:p>
        </w:tc>
        <w:tc>
          <w:tcPr>
            <w:tcW w:w="800" w:type="dxa"/>
            <w:vAlign w:val="center"/>
          </w:tcPr>
          <w:p w14:paraId="66B9D90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c>
          <w:tcPr>
            <w:tcW w:w="902" w:type="dxa"/>
            <w:vAlign w:val="center"/>
          </w:tcPr>
          <w:p w14:paraId="02C8650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25</w:t>
            </w:r>
          </w:p>
        </w:tc>
      </w:tr>
      <w:tr w:rsidR="00196511" w:rsidRPr="003370B8" w14:paraId="62E5EFDE" w14:textId="77777777" w:rsidTr="00196511">
        <w:trPr>
          <w:trHeight w:val="158"/>
          <w:jc w:val="center"/>
        </w:trPr>
        <w:tc>
          <w:tcPr>
            <w:tcW w:w="704" w:type="dxa"/>
            <w:vMerge/>
            <w:vAlign w:val="center"/>
          </w:tcPr>
          <w:p w14:paraId="70D47F48"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textDirection w:val="btLr"/>
            <w:vAlign w:val="center"/>
          </w:tcPr>
          <w:p w14:paraId="2323D695"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30EBDB7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792" w:type="dxa"/>
            <w:vAlign w:val="center"/>
          </w:tcPr>
          <w:p w14:paraId="634FF737"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7</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8</w:t>
            </w:r>
          </w:p>
        </w:tc>
        <w:tc>
          <w:tcPr>
            <w:tcW w:w="1192" w:type="dxa"/>
            <w:vAlign w:val="center"/>
          </w:tcPr>
          <w:p w14:paraId="0DCBEAA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1.2, 1.6</w:t>
            </w:r>
          </w:p>
        </w:tc>
        <w:tc>
          <w:tcPr>
            <w:tcW w:w="1192" w:type="dxa"/>
            <w:vAlign w:val="center"/>
          </w:tcPr>
          <w:p w14:paraId="62F5AAD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300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380</w:t>
            </w:r>
          </w:p>
        </w:tc>
        <w:tc>
          <w:tcPr>
            <w:tcW w:w="1138" w:type="dxa"/>
            <w:vAlign w:val="center"/>
          </w:tcPr>
          <w:p w14:paraId="05A7A6F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32</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35</w:t>
            </w:r>
          </w:p>
        </w:tc>
        <w:tc>
          <w:tcPr>
            <w:tcW w:w="1074" w:type="dxa"/>
            <w:vAlign w:val="center"/>
          </w:tcPr>
          <w:p w14:paraId="0BBE0A2F"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40</w:t>
            </w:r>
          </w:p>
        </w:tc>
        <w:tc>
          <w:tcPr>
            <w:tcW w:w="800" w:type="dxa"/>
            <w:vAlign w:val="center"/>
          </w:tcPr>
          <w:p w14:paraId="1499717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c>
          <w:tcPr>
            <w:tcW w:w="902" w:type="dxa"/>
            <w:vAlign w:val="center"/>
          </w:tcPr>
          <w:p w14:paraId="5DA375A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25</w:t>
            </w:r>
          </w:p>
        </w:tc>
      </w:tr>
      <w:tr w:rsidR="00196511" w:rsidRPr="003370B8" w14:paraId="1C8501AF" w14:textId="77777777" w:rsidTr="00196511">
        <w:trPr>
          <w:trHeight w:val="158"/>
          <w:jc w:val="center"/>
        </w:trPr>
        <w:tc>
          <w:tcPr>
            <w:tcW w:w="704" w:type="dxa"/>
            <w:vMerge/>
            <w:vAlign w:val="center"/>
          </w:tcPr>
          <w:p w14:paraId="2A30142E"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restart"/>
            <w:textDirection w:val="btLr"/>
            <w:vAlign w:val="center"/>
          </w:tcPr>
          <w:p w14:paraId="71FF538E" w14:textId="79369BD3" w:rsidR="003370B8" w:rsidRPr="0002439D" w:rsidRDefault="003370B8" w:rsidP="00FB0397">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Высокая скорость сварки</w:t>
            </w:r>
          </w:p>
        </w:tc>
        <w:tc>
          <w:tcPr>
            <w:tcW w:w="1065" w:type="dxa"/>
            <w:vAlign w:val="center"/>
          </w:tcPr>
          <w:p w14:paraId="6B3574C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792" w:type="dxa"/>
            <w:vAlign w:val="center"/>
          </w:tcPr>
          <w:p w14:paraId="7CCE02C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2.5</w:t>
            </w:r>
          </w:p>
        </w:tc>
        <w:tc>
          <w:tcPr>
            <w:tcW w:w="1192" w:type="dxa"/>
            <w:vAlign w:val="center"/>
          </w:tcPr>
          <w:p w14:paraId="064DA2A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0.8</w:t>
            </w:r>
          </w:p>
        </w:tc>
        <w:tc>
          <w:tcPr>
            <w:tcW w:w="1192" w:type="dxa"/>
            <w:vAlign w:val="center"/>
          </w:tcPr>
          <w:p w14:paraId="6B668F9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140</w:t>
            </w:r>
          </w:p>
        </w:tc>
        <w:tc>
          <w:tcPr>
            <w:tcW w:w="1138" w:type="dxa"/>
            <w:vAlign w:val="center"/>
          </w:tcPr>
          <w:p w14:paraId="589FEF1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19</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c>
          <w:tcPr>
            <w:tcW w:w="1074" w:type="dxa"/>
            <w:vAlign w:val="center"/>
          </w:tcPr>
          <w:p w14:paraId="0AA4582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150</w:t>
            </w:r>
          </w:p>
        </w:tc>
        <w:tc>
          <w:tcPr>
            <w:tcW w:w="800" w:type="dxa"/>
            <w:vAlign w:val="center"/>
          </w:tcPr>
          <w:p w14:paraId="5DD6308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7D11520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p>
        </w:tc>
      </w:tr>
      <w:tr w:rsidR="00196511" w:rsidRPr="003370B8" w14:paraId="4690B007" w14:textId="77777777" w:rsidTr="00196511">
        <w:trPr>
          <w:trHeight w:val="159"/>
          <w:jc w:val="center"/>
        </w:trPr>
        <w:tc>
          <w:tcPr>
            <w:tcW w:w="704" w:type="dxa"/>
            <w:vMerge/>
            <w:vAlign w:val="center"/>
          </w:tcPr>
          <w:p w14:paraId="359E44F5"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13C82F31"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01C7298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792" w:type="dxa"/>
            <w:vAlign w:val="center"/>
          </w:tcPr>
          <w:p w14:paraId="5090881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w:t>
            </w:r>
          </w:p>
        </w:tc>
        <w:tc>
          <w:tcPr>
            <w:tcW w:w="1192" w:type="dxa"/>
            <w:vAlign w:val="center"/>
          </w:tcPr>
          <w:p w14:paraId="53C0C93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0.8</w:t>
            </w:r>
          </w:p>
        </w:tc>
        <w:tc>
          <w:tcPr>
            <w:tcW w:w="1192" w:type="dxa"/>
            <w:vAlign w:val="center"/>
          </w:tcPr>
          <w:p w14:paraId="25F4606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140</w:t>
            </w:r>
          </w:p>
        </w:tc>
        <w:tc>
          <w:tcPr>
            <w:tcW w:w="1138" w:type="dxa"/>
            <w:vAlign w:val="center"/>
          </w:tcPr>
          <w:p w14:paraId="2B23415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19</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c>
          <w:tcPr>
            <w:tcW w:w="1074" w:type="dxa"/>
            <w:vAlign w:val="center"/>
          </w:tcPr>
          <w:p w14:paraId="028D512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110</w:t>
            </w:r>
          </w:p>
        </w:tc>
        <w:tc>
          <w:tcPr>
            <w:tcW w:w="800" w:type="dxa"/>
            <w:vAlign w:val="center"/>
          </w:tcPr>
          <w:p w14:paraId="026E729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622F2AF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p>
        </w:tc>
      </w:tr>
      <w:tr w:rsidR="00196511" w:rsidRPr="003370B8" w14:paraId="6859E2BE" w14:textId="77777777" w:rsidTr="00196511">
        <w:trPr>
          <w:trHeight w:val="159"/>
          <w:jc w:val="center"/>
        </w:trPr>
        <w:tc>
          <w:tcPr>
            <w:tcW w:w="704" w:type="dxa"/>
            <w:vMerge/>
            <w:vAlign w:val="center"/>
          </w:tcPr>
          <w:p w14:paraId="37BDCE5E"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07A2AD1D"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06D7F78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1.6</w:t>
            </w:r>
          </w:p>
        </w:tc>
        <w:tc>
          <w:tcPr>
            <w:tcW w:w="792" w:type="dxa"/>
            <w:vAlign w:val="center"/>
          </w:tcPr>
          <w:p w14:paraId="263F75D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w:t>
            </w:r>
          </w:p>
        </w:tc>
        <w:tc>
          <w:tcPr>
            <w:tcW w:w="1192" w:type="dxa"/>
            <w:vAlign w:val="center"/>
          </w:tcPr>
          <w:p w14:paraId="6B97BE3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1.0, 1.2</w:t>
            </w:r>
          </w:p>
        </w:tc>
        <w:tc>
          <w:tcPr>
            <w:tcW w:w="1192" w:type="dxa"/>
            <w:vAlign w:val="center"/>
          </w:tcPr>
          <w:p w14:paraId="37696EB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180</w:t>
            </w:r>
          </w:p>
        </w:tc>
        <w:tc>
          <w:tcPr>
            <w:tcW w:w="1138" w:type="dxa"/>
            <w:vAlign w:val="center"/>
          </w:tcPr>
          <w:p w14:paraId="62CA475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22</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23</w:t>
            </w:r>
          </w:p>
        </w:tc>
        <w:tc>
          <w:tcPr>
            <w:tcW w:w="1074" w:type="dxa"/>
            <w:vAlign w:val="center"/>
          </w:tcPr>
          <w:p w14:paraId="05209A8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110</w:t>
            </w:r>
          </w:p>
        </w:tc>
        <w:tc>
          <w:tcPr>
            <w:tcW w:w="800" w:type="dxa"/>
            <w:vAlign w:val="center"/>
          </w:tcPr>
          <w:p w14:paraId="4ED5A59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w:t>
            </w:r>
          </w:p>
        </w:tc>
        <w:tc>
          <w:tcPr>
            <w:tcW w:w="902" w:type="dxa"/>
            <w:vAlign w:val="center"/>
          </w:tcPr>
          <w:p w14:paraId="753E0BD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r w:rsidRPr="0002439D">
              <w:rPr>
                <w:rFonts w:ascii="MS Gothic" w:eastAsia="MS Gothic" w:hAnsi="MS Gothic" w:cs="MS Gothic" w:hint="eastAsia"/>
                <w:color w:val="000000" w:themeColor="text1"/>
                <w:sz w:val="20"/>
                <w:szCs w:val="20"/>
                <w:lang w:val="en-US"/>
              </w:rPr>
              <w:t>～</w:t>
            </w:r>
            <w:r w:rsidRPr="0002439D">
              <w:rPr>
                <w:rFonts w:ascii="Times New Roman" w:hAnsi="Times New Roman" w:cs="Times New Roman"/>
                <w:color w:val="000000" w:themeColor="text1"/>
                <w:sz w:val="20"/>
                <w:szCs w:val="20"/>
                <w:lang w:val="en-US"/>
              </w:rPr>
              <w:t>20</w:t>
            </w:r>
          </w:p>
        </w:tc>
      </w:tr>
      <w:tr w:rsidR="00196511" w:rsidRPr="003370B8" w14:paraId="7AD02097" w14:textId="77777777" w:rsidTr="00196511">
        <w:trPr>
          <w:trHeight w:val="158"/>
          <w:jc w:val="center"/>
        </w:trPr>
        <w:tc>
          <w:tcPr>
            <w:tcW w:w="704" w:type="dxa"/>
            <w:vMerge/>
            <w:vAlign w:val="center"/>
          </w:tcPr>
          <w:p w14:paraId="5B5C7B8C"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05FC929D"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459141F7"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c>
          <w:tcPr>
            <w:tcW w:w="792" w:type="dxa"/>
            <w:vAlign w:val="center"/>
          </w:tcPr>
          <w:p w14:paraId="709C6BA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3.5</w:t>
            </w:r>
          </w:p>
        </w:tc>
        <w:tc>
          <w:tcPr>
            <w:tcW w:w="1192" w:type="dxa"/>
            <w:vAlign w:val="center"/>
          </w:tcPr>
          <w:p w14:paraId="3BDAFE73"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1192" w:type="dxa"/>
            <w:vAlign w:val="center"/>
          </w:tcPr>
          <w:p w14:paraId="5B604357"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210</w:t>
            </w:r>
          </w:p>
        </w:tc>
        <w:tc>
          <w:tcPr>
            <w:tcW w:w="1138" w:type="dxa"/>
            <w:vAlign w:val="center"/>
          </w:tcPr>
          <w:p w14:paraId="170437FA" w14:textId="67956F7D" w:rsidR="003370B8" w:rsidRPr="0002439D" w:rsidRDefault="003370B8" w:rsidP="00FB0397">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24</w:t>
            </w:r>
          </w:p>
        </w:tc>
        <w:tc>
          <w:tcPr>
            <w:tcW w:w="1074" w:type="dxa"/>
            <w:vAlign w:val="center"/>
          </w:tcPr>
          <w:p w14:paraId="17E41D5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110</w:t>
            </w:r>
          </w:p>
        </w:tc>
        <w:tc>
          <w:tcPr>
            <w:tcW w:w="800" w:type="dxa"/>
            <w:vAlign w:val="center"/>
          </w:tcPr>
          <w:p w14:paraId="2546F3F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15</w:t>
            </w:r>
          </w:p>
        </w:tc>
        <w:tc>
          <w:tcPr>
            <w:tcW w:w="902" w:type="dxa"/>
            <w:vAlign w:val="center"/>
          </w:tcPr>
          <w:p w14:paraId="2E0B1923"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r>
      <w:tr w:rsidR="00196511" w:rsidRPr="003370B8" w14:paraId="52F6AB76" w14:textId="77777777" w:rsidTr="00196511">
        <w:trPr>
          <w:trHeight w:val="158"/>
          <w:jc w:val="center"/>
        </w:trPr>
        <w:tc>
          <w:tcPr>
            <w:tcW w:w="704" w:type="dxa"/>
            <w:vMerge/>
            <w:vAlign w:val="center"/>
          </w:tcPr>
          <w:p w14:paraId="1D7F28A2"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3246985B"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594FBC2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2.3</w:t>
            </w:r>
          </w:p>
        </w:tc>
        <w:tc>
          <w:tcPr>
            <w:tcW w:w="792" w:type="dxa"/>
            <w:vAlign w:val="center"/>
          </w:tcPr>
          <w:p w14:paraId="62F280AE"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3.5</w:t>
            </w:r>
          </w:p>
        </w:tc>
        <w:tc>
          <w:tcPr>
            <w:tcW w:w="1192" w:type="dxa"/>
            <w:vAlign w:val="center"/>
          </w:tcPr>
          <w:p w14:paraId="0C3F82D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1192" w:type="dxa"/>
            <w:vAlign w:val="center"/>
          </w:tcPr>
          <w:p w14:paraId="7B8BD7C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230</w:t>
            </w:r>
          </w:p>
        </w:tc>
        <w:tc>
          <w:tcPr>
            <w:tcW w:w="1138" w:type="dxa"/>
            <w:vAlign w:val="center"/>
          </w:tcPr>
          <w:p w14:paraId="3EE1234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c>
          <w:tcPr>
            <w:tcW w:w="1074" w:type="dxa"/>
            <w:vAlign w:val="center"/>
          </w:tcPr>
          <w:p w14:paraId="5E12AFD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100</w:t>
            </w:r>
          </w:p>
        </w:tc>
        <w:tc>
          <w:tcPr>
            <w:tcW w:w="800" w:type="dxa"/>
            <w:vAlign w:val="center"/>
          </w:tcPr>
          <w:p w14:paraId="0DF161B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c>
          <w:tcPr>
            <w:tcW w:w="902" w:type="dxa"/>
            <w:vAlign w:val="center"/>
          </w:tcPr>
          <w:p w14:paraId="003D83D1"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r>
      <w:tr w:rsidR="00196511" w:rsidRPr="003370B8" w14:paraId="7965F728" w14:textId="77777777" w:rsidTr="00196511">
        <w:trPr>
          <w:trHeight w:val="158"/>
          <w:jc w:val="center"/>
        </w:trPr>
        <w:tc>
          <w:tcPr>
            <w:tcW w:w="704" w:type="dxa"/>
            <w:vMerge/>
            <w:vAlign w:val="center"/>
          </w:tcPr>
          <w:p w14:paraId="5C1CB318"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540F9727"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7526A189"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3.2</w:t>
            </w:r>
          </w:p>
        </w:tc>
        <w:tc>
          <w:tcPr>
            <w:tcW w:w="792" w:type="dxa"/>
            <w:vAlign w:val="center"/>
          </w:tcPr>
          <w:p w14:paraId="660FF3F6"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3.5</w:t>
            </w:r>
          </w:p>
        </w:tc>
        <w:tc>
          <w:tcPr>
            <w:tcW w:w="1192" w:type="dxa"/>
            <w:vAlign w:val="center"/>
          </w:tcPr>
          <w:p w14:paraId="0D0F137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1192" w:type="dxa"/>
            <w:vAlign w:val="center"/>
          </w:tcPr>
          <w:p w14:paraId="166B6433"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260</w:t>
            </w:r>
          </w:p>
        </w:tc>
        <w:tc>
          <w:tcPr>
            <w:tcW w:w="1138" w:type="dxa"/>
            <w:vAlign w:val="center"/>
          </w:tcPr>
          <w:p w14:paraId="30EFBE7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27</w:t>
            </w:r>
          </w:p>
        </w:tc>
        <w:tc>
          <w:tcPr>
            <w:tcW w:w="1074" w:type="dxa"/>
            <w:vAlign w:val="center"/>
          </w:tcPr>
          <w:p w14:paraId="7869943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100</w:t>
            </w:r>
          </w:p>
        </w:tc>
        <w:tc>
          <w:tcPr>
            <w:tcW w:w="800" w:type="dxa"/>
            <w:vAlign w:val="center"/>
          </w:tcPr>
          <w:p w14:paraId="056817C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c>
          <w:tcPr>
            <w:tcW w:w="902" w:type="dxa"/>
            <w:vAlign w:val="center"/>
          </w:tcPr>
          <w:p w14:paraId="05647194"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r>
      <w:tr w:rsidR="00196511" w:rsidRPr="003370B8" w14:paraId="5AF18681" w14:textId="77777777" w:rsidTr="00196511">
        <w:trPr>
          <w:trHeight w:val="159"/>
          <w:jc w:val="center"/>
        </w:trPr>
        <w:tc>
          <w:tcPr>
            <w:tcW w:w="704" w:type="dxa"/>
            <w:vMerge/>
            <w:vAlign w:val="center"/>
          </w:tcPr>
          <w:p w14:paraId="57C7A2CE"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20BD9A9F"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24E17AD0"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4.5</w:t>
            </w:r>
          </w:p>
        </w:tc>
        <w:tc>
          <w:tcPr>
            <w:tcW w:w="792" w:type="dxa"/>
            <w:vAlign w:val="center"/>
          </w:tcPr>
          <w:p w14:paraId="7931481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4.5</w:t>
            </w:r>
          </w:p>
        </w:tc>
        <w:tc>
          <w:tcPr>
            <w:tcW w:w="1192" w:type="dxa"/>
            <w:vAlign w:val="center"/>
          </w:tcPr>
          <w:p w14:paraId="72A87678"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1192" w:type="dxa"/>
            <w:vAlign w:val="center"/>
          </w:tcPr>
          <w:p w14:paraId="43D5D633"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280</w:t>
            </w:r>
          </w:p>
        </w:tc>
        <w:tc>
          <w:tcPr>
            <w:tcW w:w="1138" w:type="dxa"/>
            <w:vAlign w:val="center"/>
          </w:tcPr>
          <w:p w14:paraId="7D873F0F"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30</w:t>
            </w:r>
          </w:p>
        </w:tc>
        <w:tc>
          <w:tcPr>
            <w:tcW w:w="1074" w:type="dxa"/>
            <w:vAlign w:val="center"/>
          </w:tcPr>
          <w:p w14:paraId="488B2F2A"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80</w:t>
            </w:r>
          </w:p>
        </w:tc>
        <w:tc>
          <w:tcPr>
            <w:tcW w:w="800" w:type="dxa"/>
            <w:vAlign w:val="center"/>
          </w:tcPr>
          <w:p w14:paraId="1E9D3CE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20</w:t>
            </w:r>
          </w:p>
        </w:tc>
        <w:tc>
          <w:tcPr>
            <w:tcW w:w="902" w:type="dxa"/>
            <w:vAlign w:val="center"/>
          </w:tcPr>
          <w:p w14:paraId="1135E07B"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r>
      <w:tr w:rsidR="00196511" w:rsidRPr="003370B8" w14:paraId="3D105D24" w14:textId="77777777" w:rsidTr="00196511">
        <w:trPr>
          <w:trHeight w:val="159"/>
          <w:jc w:val="center"/>
        </w:trPr>
        <w:tc>
          <w:tcPr>
            <w:tcW w:w="704" w:type="dxa"/>
            <w:vMerge/>
            <w:vAlign w:val="center"/>
          </w:tcPr>
          <w:p w14:paraId="7EC1E910"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780" w:type="dxa"/>
            <w:vMerge/>
            <w:vAlign w:val="center"/>
          </w:tcPr>
          <w:p w14:paraId="701701B9" w14:textId="77777777" w:rsidR="003370B8" w:rsidRPr="0002439D" w:rsidRDefault="003370B8" w:rsidP="00FB0397">
            <w:pPr>
              <w:spacing w:after="0"/>
              <w:jc w:val="both"/>
              <w:rPr>
                <w:rFonts w:ascii="Times New Roman" w:hAnsi="Times New Roman" w:cs="Times New Roman"/>
                <w:color w:val="000000" w:themeColor="text1"/>
                <w:sz w:val="20"/>
                <w:szCs w:val="20"/>
                <w:lang w:val="en-US"/>
              </w:rPr>
            </w:pPr>
          </w:p>
        </w:tc>
        <w:tc>
          <w:tcPr>
            <w:tcW w:w="1065" w:type="dxa"/>
            <w:vAlign w:val="center"/>
          </w:tcPr>
          <w:p w14:paraId="3DA9FA3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6</w:t>
            </w:r>
          </w:p>
        </w:tc>
        <w:tc>
          <w:tcPr>
            <w:tcW w:w="792" w:type="dxa"/>
            <w:vAlign w:val="center"/>
          </w:tcPr>
          <w:p w14:paraId="3CF1BC8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5.5</w:t>
            </w:r>
          </w:p>
        </w:tc>
        <w:tc>
          <w:tcPr>
            <w:tcW w:w="1192" w:type="dxa"/>
            <w:vAlign w:val="center"/>
          </w:tcPr>
          <w:p w14:paraId="20DA034C"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1.2</w:t>
            </w:r>
          </w:p>
        </w:tc>
        <w:tc>
          <w:tcPr>
            <w:tcW w:w="1192" w:type="dxa"/>
            <w:vAlign w:val="center"/>
          </w:tcPr>
          <w:p w14:paraId="66BD514D"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300</w:t>
            </w:r>
          </w:p>
        </w:tc>
        <w:tc>
          <w:tcPr>
            <w:tcW w:w="1138" w:type="dxa"/>
            <w:vAlign w:val="center"/>
          </w:tcPr>
          <w:p w14:paraId="07E4D6E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33</w:t>
            </w:r>
          </w:p>
        </w:tc>
        <w:tc>
          <w:tcPr>
            <w:tcW w:w="1074" w:type="dxa"/>
            <w:vAlign w:val="center"/>
          </w:tcPr>
          <w:p w14:paraId="711462C2"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70</w:t>
            </w:r>
          </w:p>
        </w:tc>
        <w:tc>
          <w:tcPr>
            <w:tcW w:w="800" w:type="dxa"/>
            <w:vAlign w:val="center"/>
          </w:tcPr>
          <w:p w14:paraId="361D9155" w14:textId="77777777" w:rsidR="003370B8" w:rsidRPr="0002439D" w:rsidRDefault="003370B8" w:rsidP="00FB0397">
            <w:pPr>
              <w:spacing w:after="0"/>
              <w:jc w:val="center"/>
              <w:rPr>
                <w:rFonts w:ascii="Times New Roman" w:hAnsi="Times New Roman" w:cs="Times New Roman"/>
                <w:color w:val="000000" w:themeColor="text1"/>
                <w:sz w:val="20"/>
                <w:szCs w:val="20"/>
                <w:lang w:val="en-US"/>
              </w:rPr>
            </w:pPr>
            <w:r w:rsidRPr="0002439D">
              <w:rPr>
                <w:rFonts w:ascii="Times New Roman" w:hAnsi="Times New Roman" w:cs="Times New Roman"/>
                <w:color w:val="000000" w:themeColor="text1"/>
                <w:sz w:val="20"/>
                <w:szCs w:val="20"/>
                <w:lang w:val="en-US"/>
              </w:rPr>
              <w:t>25</w:t>
            </w:r>
          </w:p>
        </w:tc>
        <w:tc>
          <w:tcPr>
            <w:tcW w:w="902" w:type="dxa"/>
            <w:vAlign w:val="center"/>
          </w:tcPr>
          <w:p w14:paraId="275D303D" w14:textId="65374368" w:rsidR="003370B8" w:rsidRPr="0002439D" w:rsidRDefault="003370B8" w:rsidP="00FB0397">
            <w:pPr>
              <w:spacing w:after="0"/>
              <w:jc w:val="center"/>
              <w:rPr>
                <w:rFonts w:ascii="Times New Roman" w:hAnsi="Times New Roman" w:cs="Times New Roman"/>
                <w:color w:val="000000" w:themeColor="text1"/>
                <w:sz w:val="20"/>
                <w:szCs w:val="20"/>
              </w:rPr>
            </w:pPr>
            <w:r w:rsidRPr="0002439D">
              <w:rPr>
                <w:rFonts w:ascii="Times New Roman" w:hAnsi="Times New Roman" w:cs="Times New Roman"/>
                <w:color w:val="000000" w:themeColor="text1"/>
                <w:sz w:val="20"/>
                <w:szCs w:val="20"/>
                <w:lang w:val="en-US"/>
              </w:rPr>
              <w:t>2</w:t>
            </w:r>
            <w:r w:rsidRPr="003370B8">
              <w:rPr>
                <w:rFonts w:ascii="Times New Roman" w:hAnsi="Times New Roman" w:cs="Times New Roman"/>
                <w:color w:val="000000" w:themeColor="text1"/>
                <w:sz w:val="20"/>
                <w:szCs w:val="20"/>
              </w:rPr>
              <w:t>5</w:t>
            </w:r>
          </w:p>
        </w:tc>
      </w:tr>
      <w:tr w:rsidR="00196511" w:rsidRPr="003370B8" w14:paraId="7B42B3DE" w14:textId="77777777" w:rsidTr="00196511">
        <w:trPr>
          <w:trHeight w:val="159"/>
          <w:jc w:val="center"/>
        </w:trPr>
        <w:tc>
          <w:tcPr>
            <w:tcW w:w="704" w:type="dxa"/>
            <w:vMerge w:val="restart"/>
            <w:textDirection w:val="btLr"/>
            <w:vAlign w:val="center"/>
          </w:tcPr>
          <w:p w14:paraId="72FC9A4B" w14:textId="4A8E33FB" w:rsidR="003370B8" w:rsidRPr="003370B8" w:rsidRDefault="003370B8" w:rsidP="003370B8">
            <w:pPr>
              <w:pStyle w:val="TableParagraph"/>
              <w:ind w:left="113" w:right="113"/>
              <w:rPr>
                <w:rFonts w:ascii="Arial" w:hAnsi="Arial" w:cs="Arial"/>
                <w:sz w:val="20"/>
                <w:szCs w:val="20"/>
                <w:lang w:val="ru-RU"/>
              </w:rPr>
            </w:pPr>
            <w:r w:rsidRPr="003370B8">
              <w:rPr>
                <w:rFonts w:ascii="Arial" w:hAnsi="Arial" w:cs="Arial"/>
                <w:sz w:val="20"/>
                <w:szCs w:val="20"/>
                <w:lang w:val="ru-RU"/>
              </w:rPr>
              <w:t>Плоское угловое сварное соединение внахлестку (тонкая пластина)</w:t>
            </w:r>
          </w:p>
        </w:tc>
        <w:tc>
          <w:tcPr>
            <w:tcW w:w="780" w:type="dxa"/>
            <w:vMerge w:val="restart"/>
            <w:textDirection w:val="btLr"/>
            <w:vAlign w:val="center"/>
          </w:tcPr>
          <w:p w14:paraId="084246CA" w14:textId="4FECA2DE" w:rsidR="003370B8" w:rsidRPr="003370B8" w:rsidRDefault="003370B8" w:rsidP="003370B8">
            <w:pPr>
              <w:pStyle w:val="TableParagraph"/>
              <w:spacing w:before="1"/>
              <w:ind w:left="113" w:right="113"/>
              <w:rPr>
                <w:rFonts w:ascii="Arial" w:hAnsi="Arial" w:cs="Arial"/>
                <w:sz w:val="20"/>
                <w:szCs w:val="20"/>
              </w:rPr>
            </w:pPr>
            <w:r w:rsidRPr="003370B8">
              <w:rPr>
                <w:rFonts w:ascii="Times New Roman" w:hAnsi="Times New Roman"/>
                <w:color w:val="000000" w:themeColor="text1"/>
                <w:sz w:val="20"/>
                <w:szCs w:val="20"/>
              </w:rPr>
              <w:t xml:space="preserve">Низкая </w:t>
            </w:r>
            <w:proofErr w:type="spellStart"/>
            <w:r w:rsidRPr="003370B8">
              <w:rPr>
                <w:rFonts w:ascii="Times New Roman" w:hAnsi="Times New Roman"/>
                <w:color w:val="000000" w:themeColor="text1"/>
                <w:sz w:val="20"/>
                <w:szCs w:val="20"/>
              </w:rPr>
              <w:t>скорость</w:t>
            </w:r>
            <w:proofErr w:type="spellEnd"/>
            <w:r w:rsidRPr="003370B8">
              <w:rPr>
                <w:rFonts w:ascii="Times New Roman" w:hAnsi="Times New Roman"/>
                <w:color w:val="000000" w:themeColor="text1"/>
                <w:sz w:val="20"/>
                <w:szCs w:val="20"/>
              </w:rPr>
              <w:t xml:space="preserve"> </w:t>
            </w:r>
            <w:proofErr w:type="spellStart"/>
            <w:r w:rsidRPr="003370B8">
              <w:rPr>
                <w:rFonts w:ascii="Times New Roman" w:hAnsi="Times New Roman"/>
                <w:color w:val="000000" w:themeColor="text1"/>
                <w:sz w:val="20"/>
                <w:szCs w:val="20"/>
              </w:rPr>
              <w:t>сварки</w:t>
            </w:r>
            <w:proofErr w:type="spellEnd"/>
          </w:p>
        </w:tc>
        <w:tc>
          <w:tcPr>
            <w:tcW w:w="1065" w:type="dxa"/>
            <w:vAlign w:val="center"/>
          </w:tcPr>
          <w:p w14:paraId="71A25972"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0.8</w:t>
            </w:r>
          </w:p>
        </w:tc>
        <w:tc>
          <w:tcPr>
            <w:tcW w:w="792" w:type="dxa"/>
            <w:vAlign w:val="center"/>
          </w:tcPr>
          <w:p w14:paraId="7C4E4EBD"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632FB14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0.8</w:t>
            </w:r>
          </w:p>
        </w:tc>
        <w:tc>
          <w:tcPr>
            <w:tcW w:w="1192" w:type="dxa"/>
            <w:vAlign w:val="center"/>
          </w:tcPr>
          <w:p w14:paraId="37AFE98C"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60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70</w:t>
            </w:r>
          </w:p>
        </w:tc>
        <w:tc>
          <w:tcPr>
            <w:tcW w:w="1138" w:type="dxa"/>
            <w:vAlign w:val="center"/>
          </w:tcPr>
          <w:p w14:paraId="729F7F0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16</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17</w:t>
            </w:r>
          </w:p>
        </w:tc>
        <w:tc>
          <w:tcPr>
            <w:tcW w:w="1074" w:type="dxa"/>
            <w:vAlign w:val="center"/>
          </w:tcPr>
          <w:p w14:paraId="6BD8B08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45</w:t>
            </w:r>
          </w:p>
        </w:tc>
        <w:tc>
          <w:tcPr>
            <w:tcW w:w="800" w:type="dxa"/>
            <w:vAlign w:val="center"/>
          </w:tcPr>
          <w:p w14:paraId="72F89FBA"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4714927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64D2F8F4" w14:textId="77777777" w:rsidTr="00196511">
        <w:trPr>
          <w:trHeight w:val="159"/>
          <w:jc w:val="center"/>
        </w:trPr>
        <w:tc>
          <w:tcPr>
            <w:tcW w:w="704" w:type="dxa"/>
            <w:vMerge/>
            <w:textDirection w:val="btLr"/>
            <w:vAlign w:val="center"/>
          </w:tcPr>
          <w:p w14:paraId="48FB3C0A"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693B3727" w14:textId="73622BCC" w:rsidR="003370B8" w:rsidRPr="003370B8" w:rsidRDefault="003370B8" w:rsidP="003370B8">
            <w:pPr>
              <w:pStyle w:val="TableParagraph"/>
              <w:spacing w:before="1"/>
              <w:ind w:left="113" w:right="113"/>
              <w:rPr>
                <w:rFonts w:ascii="Arial" w:hAnsi="Arial" w:cs="Arial"/>
                <w:sz w:val="20"/>
                <w:szCs w:val="20"/>
              </w:rPr>
            </w:pPr>
          </w:p>
        </w:tc>
        <w:tc>
          <w:tcPr>
            <w:tcW w:w="1065" w:type="dxa"/>
            <w:vAlign w:val="center"/>
          </w:tcPr>
          <w:p w14:paraId="1FBFC61C"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1.2</w:t>
            </w:r>
          </w:p>
        </w:tc>
        <w:tc>
          <w:tcPr>
            <w:tcW w:w="792" w:type="dxa"/>
            <w:vAlign w:val="center"/>
          </w:tcPr>
          <w:p w14:paraId="1B1FEC14"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32B06ED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0.8</w:t>
            </w:r>
          </w:p>
        </w:tc>
        <w:tc>
          <w:tcPr>
            <w:tcW w:w="1192" w:type="dxa"/>
            <w:vAlign w:val="center"/>
          </w:tcPr>
          <w:p w14:paraId="3598209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80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90</w:t>
            </w:r>
          </w:p>
        </w:tc>
        <w:tc>
          <w:tcPr>
            <w:tcW w:w="1138" w:type="dxa"/>
            <w:vAlign w:val="center"/>
          </w:tcPr>
          <w:p w14:paraId="28262FF2"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18</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19</w:t>
            </w:r>
          </w:p>
        </w:tc>
        <w:tc>
          <w:tcPr>
            <w:tcW w:w="1074" w:type="dxa"/>
            <w:vAlign w:val="center"/>
          </w:tcPr>
          <w:p w14:paraId="5C0A2583"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50</w:t>
            </w:r>
          </w:p>
        </w:tc>
        <w:tc>
          <w:tcPr>
            <w:tcW w:w="800" w:type="dxa"/>
            <w:vAlign w:val="center"/>
          </w:tcPr>
          <w:p w14:paraId="0C4E013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279045D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1C255E9A" w14:textId="77777777" w:rsidTr="00196511">
        <w:trPr>
          <w:trHeight w:val="159"/>
          <w:jc w:val="center"/>
        </w:trPr>
        <w:tc>
          <w:tcPr>
            <w:tcW w:w="704" w:type="dxa"/>
            <w:vMerge/>
            <w:textDirection w:val="btLr"/>
            <w:vAlign w:val="center"/>
          </w:tcPr>
          <w:p w14:paraId="0CA591EB"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46DB9FB7" w14:textId="525299B4" w:rsidR="003370B8" w:rsidRPr="003370B8" w:rsidRDefault="003370B8" w:rsidP="003370B8">
            <w:pPr>
              <w:pStyle w:val="TableParagraph"/>
              <w:spacing w:before="1"/>
              <w:ind w:left="113" w:right="113"/>
              <w:rPr>
                <w:rFonts w:ascii="Arial" w:hAnsi="Arial" w:cs="Arial"/>
                <w:sz w:val="20"/>
                <w:szCs w:val="20"/>
              </w:rPr>
            </w:pPr>
          </w:p>
        </w:tc>
        <w:tc>
          <w:tcPr>
            <w:tcW w:w="1065" w:type="dxa"/>
            <w:vAlign w:val="center"/>
          </w:tcPr>
          <w:p w14:paraId="728B03EC"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1.6</w:t>
            </w:r>
          </w:p>
        </w:tc>
        <w:tc>
          <w:tcPr>
            <w:tcW w:w="792" w:type="dxa"/>
            <w:vAlign w:val="center"/>
          </w:tcPr>
          <w:p w14:paraId="5A2269C5"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7540A047"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0.8</w:t>
            </w:r>
          </w:p>
        </w:tc>
        <w:tc>
          <w:tcPr>
            <w:tcW w:w="1192" w:type="dxa"/>
            <w:vAlign w:val="center"/>
          </w:tcPr>
          <w:p w14:paraId="4B51AB58"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90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100</w:t>
            </w:r>
          </w:p>
        </w:tc>
        <w:tc>
          <w:tcPr>
            <w:tcW w:w="1138" w:type="dxa"/>
            <w:vAlign w:val="center"/>
          </w:tcPr>
          <w:p w14:paraId="17272A02"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19</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20</w:t>
            </w:r>
          </w:p>
        </w:tc>
        <w:tc>
          <w:tcPr>
            <w:tcW w:w="1074" w:type="dxa"/>
            <w:vAlign w:val="center"/>
          </w:tcPr>
          <w:p w14:paraId="54835CC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50</w:t>
            </w:r>
          </w:p>
        </w:tc>
        <w:tc>
          <w:tcPr>
            <w:tcW w:w="800" w:type="dxa"/>
            <w:vAlign w:val="center"/>
          </w:tcPr>
          <w:p w14:paraId="4E8C08A7"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6D34C2E3"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19E0F11D" w14:textId="77777777" w:rsidTr="00196511">
        <w:trPr>
          <w:trHeight w:val="159"/>
          <w:jc w:val="center"/>
        </w:trPr>
        <w:tc>
          <w:tcPr>
            <w:tcW w:w="704" w:type="dxa"/>
            <w:vMerge/>
            <w:textDirection w:val="btLr"/>
            <w:vAlign w:val="center"/>
          </w:tcPr>
          <w:p w14:paraId="60AAEF38"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18A816CE" w14:textId="4C0FA4FC" w:rsidR="003370B8" w:rsidRPr="003370B8" w:rsidRDefault="003370B8" w:rsidP="003370B8">
            <w:pPr>
              <w:pStyle w:val="TableParagraph"/>
              <w:spacing w:before="1"/>
              <w:ind w:left="113" w:right="113"/>
              <w:rPr>
                <w:rFonts w:ascii="Arial" w:hAnsi="Arial" w:cs="Arial"/>
                <w:sz w:val="20"/>
                <w:szCs w:val="20"/>
              </w:rPr>
            </w:pPr>
          </w:p>
        </w:tc>
        <w:tc>
          <w:tcPr>
            <w:tcW w:w="1065" w:type="dxa"/>
            <w:vMerge w:val="restart"/>
            <w:vAlign w:val="center"/>
          </w:tcPr>
          <w:p w14:paraId="037FA00D"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2.3</w:t>
            </w:r>
          </w:p>
        </w:tc>
        <w:tc>
          <w:tcPr>
            <w:tcW w:w="792" w:type="dxa"/>
            <w:vAlign w:val="center"/>
          </w:tcPr>
          <w:p w14:paraId="522BC393"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73FAC8B9"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0.8</w:t>
            </w:r>
          </w:p>
        </w:tc>
        <w:tc>
          <w:tcPr>
            <w:tcW w:w="1192" w:type="dxa"/>
            <w:vAlign w:val="center"/>
          </w:tcPr>
          <w:p w14:paraId="76F357BE"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130</w:t>
            </w:r>
          </w:p>
        </w:tc>
        <w:tc>
          <w:tcPr>
            <w:tcW w:w="1138" w:type="dxa"/>
            <w:vAlign w:val="center"/>
          </w:tcPr>
          <w:p w14:paraId="7079FBA6"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21</w:t>
            </w:r>
          </w:p>
        </w:tc>
        <w:tc>
          <w:tcPr>
            <w:tcW w:w="1074" w:type="dxa"/>
            <w:vAlign w:val="center"/>
          </w:tcPr>
          <w:p w14:paraId="12B7F13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50</w:t>
            </w:r>
          </w:p>
        </w:tc>
        <w:tc>
          <w:tcPr>
            <w:tcW w:w="800" w:type="dxa"/>
            <w:vAlign w:val="center"/>
          </w:tcPr>
          <w:p w14:paraId="35AE7439"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00AD77FE"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4F13DA79" w14:textId="77777777" w:rsidTr="00196511">
        <w:trPr>
          <w:trHeight w:val="159"/>
          <w:jc w:val="center"/>
        </w:trPr>
        <w:tc>
          <w:tcPr>
            <w:tcW w:w="704" w:type="dxa"/>
            <w:vMerge/>
            <w:textDirection w:val="btLr"/>
            <w:vAlign w:val="center"/>
          </w:tcPr>
          <w:p w14:paraId="658EB4F5"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2EC11507" w14:textId="76DC865E" w:rsidR="003370B8" w:rsidRPr="003370B8" w:rsidRDefault="003370B8" w:rsidP="003370B8">
            <w:pPr>
              <w:pStyle w:val="TableParagraph"/>
              <w:spacing w:before="1"/>
              <w:ind w:left="113" w:right="113"/>
              <w:rPr>
                <w:rFonts w:ascii="Arial" w:hAnsi="Arial" w:cs="Arial"/>
                <w:sz w:val="20"/>
                <w:szCs w:val="20"/>
              </w:rPr>
            </w:pPr>
          </w:p>
        </w:tc>
        <w:tc>
          <w:tcPr>
            <w:tcW w:w="1065" w:type="dxa"/>
            <w:vMerge/>
            <w:vAlign w:val="center"/>
          </w:tcPr>
          <w:p w14:paraId="40506CA2"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792" w:type="dxa"/>
            <w:vAlign w:val="center"/>
          </w:tcPr>
          <w:p w14:paraId="68645A71"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6CEE87DA"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1.0, 1.2</w:t>
            </w:r>
          </w:p>
        </w:tc>
        <w:tc>
          <w:tcPr>
            <w:tcW w:w="1192" w:type="dxa"/>
            <w:vAlign w:val="center"/>
          </w:tcPr>
          <w:p w14:paraId="15DE982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120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150</w:t>
            </w:r>
          </w:p>
        </w:tc>
        <w:tc>
          <w:tcPr>
            <w:tcW w:w="1138" w:type="dxa"/>
            <w:vAlign w:val="center"/>
          </w:tcPr>
          <w:p w14:paraId="177EED0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21</w:t>
            </w:r>
          </w:p>
        </w:tc>
        <w:tc>
          <w:tcPr>
            <w:tcW w:w="1074" w:type="dxa"/>
            <w:vAlign w:val="center"/>
          </w:tcPr>
          <w:p w14:paraId="7B58D50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50</w:t>
            </w:r>
          </w:p>
        </w:tc>
        <w:tc>
          <w:tcPr>
            <w:tcW w:w="800" w:type="dxa"/>
            <w:vAlign w:val="center"/>
          </w:tcPr>
          <w:p w14:paraId="19F0539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33C2B12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0FB603D8" w14:textId="77777777" w:rsidTr="00196511">
        <w:trPr>
          <w:trHeight w:val="159"/>
          <w:jc w:val="center"/>
        </w:trPr>
        <w:tc>
          <w:tcPr>
            <w:tcW w:w="704" w:type="dxa"/>
            <w:vMerge/>
            <w:textDirection w:val="btLr"/>
            <w:vAlign w:val="center"/>
          </w:tcPr>
          <w:p w14:paraId="47B1269A"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7222C932" w14:textId="1FD5DFD9" w:rsidR="003370B8" w:rsidRPr="003370B8" w:rsidRDefault="003370B8" w:rsidP="003370B8">
            <w:pPr>
              <w:pStyle w:val="TableParagraph"/>
              <w:spacing w:before="1"/>
              <w:ind w:left="113" w:right="113"/>
              <w:rPr>
                <w:rFonts w:ascii="Arial" w:hAnsi="Arial" w:cs="Arial"/>
                <w:sz w:val="20"/>
                <w:szCs w:val="20"/>
              </w:rPr>
            </w:pPr>
          </w:p>
        </w:tc>
        <w:tc>
          <w:tcPr>
            <w:tcW w:w="1065" w:type="dxa"/>
            <w:vAlign w:val="center"/>
          </w:tcPr>
          <w:p w14:paraId="3B8D688B"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3.2</w:t>
            </w:r>
          </w:p>
        </w:tc>
        <w:tc>
          <w:tcPr>
            <w:tcW w:w="792" w:type="dxa"/>
            <w:vAlign w:val="center"/>
          </w:tcPr>
          <w:p w14:paraId="3AF06D32"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3499E2B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1.0, 1.2</w:t>
            </w:r>
          </w:p>
        </w:tc>
        <w:tc>
          <w:tcPr>
            <w:tcW w:w="1192" w:type="dxa"/>
            <w:vAlign w:val="center"/>
          </w:tcPr>
          <w:p w14:paraId="0E9A7DB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180</w:t>
            </w:r>
          </w:p>
        </w:tc>
        <w:tc>
          <w:tcPr>
            <w:tcW w:w="1138" w:type="dxa"/>
            <w:vAlign w:val="center"/>
          </w:tcPr>
          <w:p w14:paraId="57D6828B"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22</w:t>
            </w:r>
          </w:p>
        </w:tc>
        <w:tc>
          <w:tcPr>
            <w:tcW w:w="1074" w:type="dxa"/>
            <w:vAlign w:val="center"/>
          </w:tcPr>
          <w:p w14:paraId="5B5AE1E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35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45</w:t>
            </w:r>
          </w:p>
        </w:tc>
        <w:tc>
          <w:tcPr>
            <w:tcW w:w="800" w:type="dxa"/>
            <w:vAlign w:val="center"/>
          </w:tcPr>
          <w:p w14:paraId="4898C809"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c>
          <w:tcPr>
            <w:tcW w:w="902" w:type="dxa"/>
            <w:vAlign w:val="center"/>
          </w:tcPr>
          <w:p w14:paraId="283EE3C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4557ABC1" w14:textId="77777777" w:rsidTr="00196511">
        <w:trPr>
          <w:trHeight w:val="111"/>
          <w:jc w:val="center"/>
        </w:trPr>
        <w:tc>
          <w:tcPr>
            <w:tcW w:w="704" w:type="dxa"/>
            <w:vMerge/>
            <w:textDirection w:val="btLr"/>
            <w:vAlign w:val="center"/>
          </w:tcPr>
          <w:p w14:paraId="54BE3D2D"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213DBAAC" w14:textId="160DDB11" w:rsidR="003370B8" w:rsidRPr="003370B8" w:rsidRDefault="003370B8" w:rsidP="003370B8">
            <w:pPr>
              <w:pStyle w:val="TableParagraph"/>
              <w:spacing w:before="1"/>
              <w:ind w:left="113" w:right="113"/>
              <w:rPr>
                <w:rFonts w:ascii="Arial" w:hAnsi="Arial" w:cs="Arial"/>
                <w:sz w:val="20"/>
                <w:szCs w:val="20"/>
              </w:rPr>
            </w:pPr>
          </w:p>
        </w:tc>
        <w:tc>
          <w:tcPr>
            <w:tcW w:w="1065" w:type="dxa"/>
            <w:vAlign w:val="center"/>
          </w:tcPr>
          <w:p w14:paraId="582F0B5C"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4.5</w:t>
            </w:r>
          </w:p>
        </w:tc>
        <w:tc>
          <w:tcPr>
            <w:tcW w:w="792" w:type="dxa"/>
            <w:vAlign w:val="center"/>
          </w:tcPr>
          <w:p w14:paraId="1FD3AF13"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16F03FE6"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1.2</w:t>
            </w:r>
          </w:p>
        </w:tc>
        <w:tc>
          <w:tcPr>
            <w:tcW w:w="1192" w:type="dxa"/>
            <w:vAlign w:val="center"/>
          </w:tcPr>
          <w:p w14:paraId="19D025C9"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200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250</w:t>
            </w:r>
          </w:p>
        </w:tc>
        <w:tc>
          <w:tcPr>
            <w:tcW w:w="1138" w:type="dxa"/>
            <w:vAlign w:val="center"/>
          </w:tcPr>
          <w:p w14:paraId="61465195"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24</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26</w:t>
            </w:r>
          </w:p>
        </w:tc>
        <w:tc>
          <w:tcPr>
            <w:tcW w:w="1074" w:type="dxa"/>
            <w:vAlign w:val="center"/>
          </w:tcPr>
          <w:p w14:paraId="61B4987E"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50</w:t>
            </w:r>
          </w:p>
        </w:tc>
        <w:tc>
          <w:tcPr>
            <w:tcW w:w="800" w:type="dxa"/>
            <w:vAlign w:val="center"/>
          </w:tcPr>
          <w:p w14:paraId="684B1208"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c>
          <w:tcPr>
            <w:tcW w:w="902" w:type="dxa"/>
            <w:vAlign w:val="center"/>
          </w:tcPr>
          <w:p w14:paraId="22FFAB3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306B8CDA" w14:textId="77777777" w:rsidTr="00196511">
        <w:trPr>
          <w:trHeight w:val="515"/>
          <w:jc w:val="center"/>
        </w:trPr>
        <w:tc>
          <w:tcPr>
            <w:tcW w:w="704" w:type="dxa"/>
            <w:vMerge/>
            <w:textDirection w:val="btLr"/>
            <w:vAlign w:val="center"/>
          </w:tcPr>
          <w:p w14:paraId="4F64D7FD" w14:textId="77777777" w:rsidR="003370B8" w:rsidRPr="003370B8" w:rsidRDefault="003370B8" w:rsidP="003370B8">
            <w:pPr>
              <w:spacing w:after="0"/>
              <w:ind w:left="113" w:right="113"/>
              <w:jc w:val="center"/>
              <w:rPr>
                <w:rFonts w:ascii="Arial" w:hAnsi="Arial" w:cs="Arial"/>
                <w:sz w:val="20"/>
                <w:szCs w:val="20"/>
              </w:rPr>
            </w:pPr>
          </w:p>
        </w:tc>
        <w:tc>
          <w:tcPr>
            <w:tcW w:w="780" w:type="dxa"/>
            <w:vMerge w:val="restart"/>
            <w:textDirection w:val="btLr"/>
            <w:vAlign w:val="center"/>
          </w:tcPr>
          <w:p w14:paraId="398AE55E" w14:textId="21CC82F8" w:rsidR="003370B8" w:rsidRPr="003370B8" w:rsidRDefault="003370B8" w:rsidP="003370B8">
            <w:pPr>
              <w:pStyle w:val="TableParagraph"/>
              <w:spacing w:before="1"/>
              <w:ind w:left="113" w:right="113"/>
              <w:rPr>
                <w:rFonts w:ascii="Arial" w:hAnsi="Arial" w:cs="Arial"/>
                <w:sz w:val="20"/>
                <w:szCs w:val="20"/>
              </w:rPr>
            </w:pPr>
            <w:proofErr w:type="spellStart"/>
            <w:r w:rsidRPr="003370B8">
              <w:rPr>
                <w:rFonts w:ascii="Times New Roman" w:hAnsi="Times New Roman"/>
                <w:color w:val="000000" w:themeColor="text1"/>
                <w:sz w:val="20"/>
                <w:szCs w:val="20"/>
              </w:rPr>
              <w:t>Высокая</w:t>
            </w:r>
            <w:proofErr w:type="spellEnd"/>
            <w:r w:rsidRPr="003370B8">
              <w:rPr>
                <w:rFonts w:ascii="Times New Roman" w:hAnsi="Times New Roman"/>
                <w:color w:val="000000" w:themeColor="text1"/>
                <w:sz w:val="20"/>
                <w:szCs w:val="20"/>
              </w:rPr>
              <w:t xml:space="preserve"> </w:t>
            </w:r>
            <w:proofErr w:type="spellStart"/>
            <w:r w:rsidRPr="003370B8">
              <w:rPr>
                <w:rFonts w:ascii="Times New Roman" w:hAnsi="Times New Roman"/>
                <w:color w:val="000000" w:themeColor="text1"/>
                <w:sz w:val="20"/>
                <w:szCs w:val="20"/>
              </w:rPr>
              <w:t>скорость</w:t>
            </w:r>
            <w:proofErr w:type="spellEnd"/>
            <w:r w:rsidRPr="003370B8">
              <w:rPr>
                <w:rFonts w:ascii="Times New Roman" w:hAnsi="Times New Roman"/>
                <w:color w:val="000000" w:themeColor="text1"/>
                <w:sz w:val="20"/>
                <w:szCs w:val="20"/>
              </w:rPr>
              <w:t xml:space="preserve"> </w:t>
            </w:r>
            <w:proofErr w:type="spellStart"/>
            <w:r w:rsidRPr="003370B8">
              <w:rPr>
                <w:rFonts w:ascii="Times New Roman" w:hAnsi="Times New Roman"/>
                <w:color w:val="000000" w:themeColor="text1"/>
                <w:sz w:val="20"/>
                <w:szCs w:val="20"/>
              </w:rPr>
              <w:t>сварки</w:t>
            </w:r>
            <w:proofErr w:type="spellEnd"/>
          </w:p>
        </w:tc>
        <w:tc>
          <w:tcPr>
            <w:tcW w:w="1065" w:type="dxa"/>
            <w:vMerge w:val="restart"/>
            <w:vAlign w:val="center"/>
          </w:tcPr>
          <w:p w14:paraId="079FDB12"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2.3</w:t>
            </w:r>
            <w:r w:rsidRPr="003370B8">
              <w:rPr>
                <w:rFonts w:ascii="MS Gothic" w:eastAsia="MS Gothic" w:hAnsi="MS Gothic" w:cs="MS Gothic" w:hint="eastAsia"/>
                <w:color w:val="000000" w:themeColor="text1"/>
                <w:sz w:val="20"/>
                <w:szCs w:val="20"/>
              </w:rPr>
              <w:t>～</w:t>
            </w:r>
            <w:r w:rsidRPr="003370B8">
              <w:rPr>
                <w:rFonts w:ascii="Times New Roman" w:hAnsi="Times New Roman" w:cs="Times New Roman"/>
                <w:color w:val="000000" w:themeColor="text1"/>
                <w:sz w:val="20"/>
                <w:szCs w:val="20"/>
              </w:rPr>
              <w:t>3.2</w:t>
            </w:r>
          </w:p>
        </w:tc>
        <w:tc>
          <w:tcPr>
            <w:tcW w:w="792" w:type="dxa"/>
            <w:vMerge w:val="restart"/>
            <w:vAlign w:val="center"/>
          </w:tcPr>
          <w:p w14:paraId="1AA3E415"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Merge w:val="restart"/>
            <w:vAlign w:val="center"/>
          </w:tcPr>
          <w:p w14:paraId="544665B9"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1.2</w:t>
            </w:r>
          </w:p>
        </w:tc>
        <w:tc>
          <w:tcPr>
            <w:tcW w:w="1192" w:type="dxa"/>
            <w:vAlign w:val="center"/>
          </w:tcPr>
          <w:p w14:paraId="2BB956DB"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220</w:t>
            </w:r>
          </w:p>
        </w:tc>
        <w:tc>
          <w:tcPr>
            <w:tcW w:w="1138" w:type="dxa"/>
            <w:vAlign w:val="center"/>
          </w:tcPr>
          <w:p w14:paraId="0045D193" w14:textId="0DCB45A6"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24</w:t>
            </w:r>
          </w:p>
        </w:tc>
        <w:tc>
          <w:tcPr>
            <w:tcW w:w="1074" w:type="dxa"/>
            <w:vAlign w:val="center"/>
          </w:tcPr>
          <w:p w14:paraId="1185A8DB"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150</w:t>
            </w:r>
          </w:p>
        </w:tc>
        <w:tc>
          <w:tcPr>
            <w:tcW w:w="800" w:type="dxa"/>
            <w:vAlign w:val="center"/>
          </w:tcPr>
          <w:p w14:paraId="4FAB92BB"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w:t>
            </w:r>
          </w:p>
        </w:tc>
        <w:tc>
          <w:tcPr>
            <w:tcW w:w="902" w:type="dxa"/>
            <w:vAlign w:val="center"/>
          </w:tcPr>
          <w:p w14:paraId="0428E87C" w14:textId="3DAE1390"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25</w:t>
            </w:r>
          </w:p>
        </w:tc>
      </w:tr>
      <w:tr w:rsidR="00196511" w:rsidRPr="003370B8" w14:paraId="5C7E580A" w14:textId="77777777" w:rsidTr="00196511">
        <w:trPr>
          <w:trHeight w:val="538"/>
          <w:jc w:val="center"/>
        </w:trPr>
        <w:tc>
          <w:tcPr>
            <w:tcW w:w="704" w:type="dxa"/>
            <w:vMerge/>
            <w:textDirection w:val="btLr"/>
            <w:vAlign w:val="center"/>
          </w:tcPr>
          <w:p w14:paraId="29075CB1" w14:textId="77777777" w:rsidR="003370B8" w:rsidRPr="003370B8" w:rsidRDefault="003370B8" w:rsidP="003370B8">
            <w:pPr>
              <w:spacing w:after="0"/>
              <w:ind w:left="113" w:right="113"/>
              <w:jc w:val="center"/>
              <w:rPr>
                <w:rFonts w:ascii="Arial" w:hAnsi="Arial" w:cs="Arial"/>
                <w:sz w:val="20"/>
                <w:szCs w:val="20"/>
              </w:rPr>
            </w:pPr>
          </w:p>
        </w:tc>
        <w:tc>
          <w:tcPr>
            <w:tcW w:w="780" w:type="dxa"/>
            <w:vMerge/>
            <w:textDirection w:val="btLr"/>
            <w:vAlign w:val="center"/>
          </w:tcPr>
          <w:p w14:paraId="1A7BAF72" w14:textId="65C50C5E" w:rsidR="003370B8" w:rsidRPr="003370B8" w:rsidRDefault="003370B8" w:rsidP="003370B8">
            <w:pPr>
              <w:pStyle w:val="TableParagraph"/>
              <w:spacing w:before="1"/>
              <w:ind w:left="113" w:right="113"/>
              <w:rPr>
                <w:rFonts w:ascii="Arial" w:hAnsi="Arial" w:cs="Arial"/>
                <w:sz w:val="20"/>
                <w:szCs w:val="20"/>
              </w:rPr>
            </w:pPr>
          </w:p>
        </w:tc>
        <w:tc>
          <w:tcPr>
            <w:tcW w:w="1065" w:type="dxa"/>
            <w:vMerge/>
            <w:vAlign w:val="center"/>
          </w:tcPr>
          <w:p w14:paraId="16066449"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792" w:type="dxa"/>
            <w:vMerge/>
            <w:vAlign w:val="center"/>
          </w:tcPr>
          <w:p w14:paraId="0E41FD05"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Merge/>
            <w:vAlign w:val="center"/>
          </w:tcPr>
          <w:p w14:paraId="14945AA6"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p>
        </w:tc>
        <w:tc>
          <w:tcPr>
            <w:tcW w:w="1192" w:type="dxa"/>
            <w:vAlign w:val="center"/>
          </w:tcPr>
          <w:p w14:paraId="1A663DC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300</w:t>
            </w:r>
          </w:p>
        </w:tc>
        <w:tc>
          <w:tcPr>
            <w:tcW w:w="1138" w:type="dxa"/>
            <w:vAlign w:val="center"/>
          </w:tcPr>
          <w:p w14:paraId="5F5C492A"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26</w:t>
            </w:r>
          </w:p>
        </w:tc>
        <w:tc>
          <w:tcPr>
            <w:tcW w:w="1074" w:type="dxa"/>
            <w:vAlign w:val="center"/>
          </w:tcPr>
          <w:p w14:paraId="726FBC9A"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250</w:t>
            </w:r>
          </w:p>
        </w:tc>
        <w:tc>
          <w:tcPr>
            <w:tcW w:w="800" w:type="dxa"/>
            <w:vAlign w:val="center"/>
          </w:tcPr>
          <w:p w14:paraId="43A352CF"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w:t>
            </w:r>
          </w:p>
        </w:tc>
        <w:tc>
          <w:tcPr>
            <w:tcW w:w="902" w:type="dxa"/>
            <w:vAlign w:val="center"/>
          </w:tcPr>
          <w:p w14:paraId="6BACBA92" w14:textId="315F374F" w:rsidR="003370B8" w:rsidRPr="00476B99"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lang w:val="en-US"/>
              </w:rPr>
              <w:t>25</w:t>
            </w:r>
          </w:p>
        </w:tc>
      </w:tr>
      <w:tr w:rsidR="00196511" w:rsidRPr="003370B8" w14:paraId="261361AD" w14:textId="77777777" w:rsidTr="00196511">
        <w:trPr>
          <w:trHeight w:val="794"/>
          <w:jc w:val="center"/>
        </w:trPr>
        <w:tc>
          <w:tcPr>
            <w:tcW w:w="704" w:type="dxa"/>
            <w:vMerge w:val="restart"/>
            <w:textDirection w:val="btLr"/>
            <w:vAlign w:val="center"/>
          </w:tcPr>
          <w:p w14:paraId="2592325C" w14:textId="6B389474" w:rsidR="003370B8" w:rsidRPr="003370B8" w:rsidRDefault="003370B8" w:rsidP="003370B8">
            <w:pPr>
              <w:pStyle w:val="TableParagraph"/>
              <w:spacing w:before="1"/>
              <w:ind w:left="113" w:right="113"/>
              <w:rPr>
                <w:rFonts w:ascii="Arial" w:hAnsi="Arial" w:cs="Arial"/>
                <w:sz w:val="20"/>
                <w:szCs w:val="20"/>
              </w:rPr>
            </w:pPr>
            <w:r w:rsidRPr="003370B8">
              <w:rPr>
                <w:rFonts w:ascii="Arial" w:hAnsi="Arial" w:cs="Arial"/>
                <w:sz w:val="20"/>
                <w:szCs w:val="20"/>
                <w:lang w:val="ru-RU"/>
              </w:rPr>
              <w:t>Лист для углового соединения</w:t>
            </w:r>
          </w:p>
        </w:tc>
        <w:tc>
          <w:tcPr>
            <w:tcW w:w="851" w:type="dxa"/>
            <w:vMerge w:val="restart"/>
            <w:textDirection w:val="btLr"/>
            <w:vAlign w:val="center"/>
          </w:tcPr>
          <w:p w14:paraId="3930D1B7" w14:textId="4890D8D7" w:rsidR="003370B8" w:rsidRPr="003370B8" w:rsidRDefault="003370B8" w:rsidP="003370B8">
            <w:pPr>
              <w:pStyle w:val="TableParagraph"/>
              <w:spacing w:before="1"/>
              <w:ind w:left="113" w:right="113"/>
              <w:rPr>
                <w:rFonts w:ascii="Arial" w:hAnsi="Arial" w:cs="Arial"/>
                <w:sz w:val="20"/>
                <w:szCs w:val="20"/>
              </w:rPr>
            </w:pPr>
            <w:r w:rsidRPr="003370B8">
              <w:rPr>
                <w:rFonts w:ascii="Times New Roman" w:hAnsi="Times New Roman"/>
                <w:color w:val="000000" w:themeColor="text1"/>
                <w:sz w:val="20"/>
                <w:szCs w:val="20"/>
              </w:rPr>
              <w:t xml:space="preserve">Низкая </w:t>
            </w:r>
            <w:proofErr w:type="spellStart"/>
            <w:r w:rsidRPr="003370B8">
              <w:rPr>
                <w:rFonts w:ascii="Times New Roman" w:hAnsi="Times New Roman"/>
                <w:color w:val="000000" w:themeColor="text1"/>
                <w:sz w:val="20"/>
                <w:szCs w:val="20"/>
              </w:rPr>
              <w:t>скорость</w:t>
            </w:r>
            <w:proofErr w:type="spellEnd"/>
            <w:r w:rsidRPr="003370B8">
              <w:rPr>
                <w:rFonts w:ascii="Times New Roman" w:hAnsi="Times New Roman"/>
                <w:color w:val="000000" w:themeColor="text1"/>
                <w:sz w:val="20"/>
                <w:szCs w:val="20"/>
              </w:rPr>
              <w:t xml:space="preserve"> </w:t>
            </w:r>
            <w:proofErr w:type="spellStart"/>
            <w:r w:rsidRPr="003370B8">
              <w:rPr>
                <w:rFonts w:ascii="Times New Roman" w:hAnsi="Times New Roman"/>
                <w:color w:val="000000" w:themeColor="text1"/>
                <w:sz w:val="20"/>
                <w:szCs w:val="20"/>
              </w:rPr>
              <w:t>сварки</w:t>
            </w:r>
            <w:proofErr w:type="spellEnd"/>
          </w:p>
        </w:tc>
        <w:tc>
          <w:tcPr>
            <w:tcW w:w="1065" w:type="dxa"/>
            <w:vAlign w:val="center"/>
          </w:tcPr>
          <w:p w14:paraId="20EA1F04"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1.6</w:t>
            </w:r>
          </w:p>
        </w:tc>
        <w:tc>
          <w:tcPr>
            <w:tcW w:w="792" w:type="dxa"/>
            <w:vAlign w:val="center"/>
          </w:tcPr>
          <w:p w14:paraId="50B4A582"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3D3E49E3"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0.8</w:t>
            </w:r>
          </w:p>
        </w:tc>
        <w:tc>
          <w:tcPr>
            <w:tcW w:w="1192" w:type="dxa"/>
            <w:vAlign w:val="center"/>
          </w:tcPr>
          <w:p w14:paraId="19A56541"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65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75</w:t>
            </w:r>
          </w:p>
        </w:tc>
        <w:tc>
          <w:tcPr>
            <w:tcW w:w="1138" w:type="dxa"/>
            <w:vAlign w:val="center"/>
          </w:tcPr>
          <w:p w14:paraId="792A35A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16</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17</w:t>
            </w:r>
          </w:p>
        </w:tc>
        <w:tc>
          <w:tcPr>
            <w:tcW w:w="1074" w:type="dxa"/>
            <w:vAlign w:val="center"/>
          </w:tcPr>
          <w:p w14:paraId="6358DC45"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45</w:t>
            </w:r>
          </w:p>
        </w:tc>
        <w:tc>
          <w:tcPr>
            <w:tcW w:w="800" w:type="dxa"/>
            <w:vAlign w:val="center"/>
          </w:tcPr>
          <w:p w14:paraId="63074178"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286782D8"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276B4169" w14:textId="77777777" w:rsidTr="00196511">
        <w:trPr>
          <w:trHeight w:val="361"/>
          <w:jc w:val="center"/>
        </w:trPr>
        <w:tc>
          <w:tcPr>
            <w:tcW w:w="704" w:type="dxa"/>
            <w:vMerge/>
            <w:vAlign w:val="center"/>
          </w:tcPr>
          <w:p w14:paraId="5096EF15" w14:textId="77777777" w:rsidR="003370B8" w:rsidRPr="003370B8" w:rsidRDefault="003370B8" w:rsidP="003370B8">
            <w:pPr>
              <w:spacing w:after="0"/>
              <w:jc w:val="center"/>
              <w:rPr>
                <w:rFonts w:ascii="Arial" w:hAnsi="Arial" w:cs="Arial"/>
                <w:sz w:val="20"/>
                <w:szCs w:val="20"/>
              </w:rPr>
            </w:pPr>
          </w:p>
        </w:tc>
        <w:tc>
          <w:tcPr>
            <w:tcW w:w="780" w:type="dxa"/>
            <w:vMerge/>
            <w:vAlign w:val="center"/>
          </w:tcPr>
          <w:p w14:paraId="495ECC2C" w14:textId="77777777" w:rsidR="003370B8" w:rsidRPr="003370B8" w:rsidRDefault="003370B8" w:rsidP="003370B8">
            <w:pPr>
              <w:spacing w:after="0"/>
              <w:jc w:val="center"/>
              <w:rPr>
                <w:rFonts w:ascii="Arial" w:hAnsi="Arial" w:cs="Arial"/>
                <w:sz w:val="20"/>
                <w:szCs w:val="20"/>
              </w:rPr>
            </w:pPr>
          </w:p>
        </w:tc>
        <w:tc>
          <w:tcPr>
            <w:tcW w:w="1065" w:type="dxa"/>
            <w:vAlign w:val="center"/>
          </w:tcPr>
          <w:p w14:paraId="54CBA221"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2.3</w:t>
            </w:r>
          </w:p>
        </w:tc>
        <w:tc>
          <w:tcPr>
            <w:tcW w:w="792" w:type="dxa"/>
            <w:vAlign w:val="center"/>
          </w:tcPr>
          <w:p w14:paraId="2317A647"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5D52C6E9"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0.8</w:t>
            </w:r>
          </w:p>
        </w:tc>
        <w:tc>
          <w:tcPr>
            <w:tcW w:w="1192" w:type="dxa"/>
            <w:vAlign w:val="center"/>
          </w:tcPr>
          <w:p w14:paraId="4BA5BFAC"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80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100</w:t>
            </w:r>
          </w:p>
        </w:tc>
        <w:tc>
          <w:tcPr>
            <w:tcW w:w="1138" w:type="dxa"/>
            <w:vAlign w:val="center"/>
          </w:tcPr>
          <w:p w14:paraId="30B6F9F5"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19</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20</w:t>
            </w:r>
          </w:p>
        </w:tc>
        <w:tc>
          <w:tcPr>
            <w:tcW w:w="1074" w:type="dxa"/>
            <w:vAlign w:val="center"/>
          </w:tcPr>
          <w:p w14:paraId="76A008F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40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45</w:t>
            </w:r>
          </w:p>
        </w:tc>
        <w:tc>
          <w:tcPr>
            <w:tcW w:w="800" w:type="dxa"/>
            <w:vAlign w:val="center"/>
          </w:tcPr>
          <w:p w14:paraId="7485BBB5"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p>
        </w:tc>
        <w:tc>
          <w:tcPr>
            <w:tcW w:w="902" w:type="dxa"/>
            <w:vAlign w:val="center"/>
          </w:tcPr>
          <w:p w14:paraId="497EFAE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3E6DDACF" w14:textId="77777777" w:rsidTr="00196511">
        <w:trPr>
          <w:trHeight w:val="302"/>
          <w:jc w:val="center"/>
        </w:trPr>
        <w:tc>
          <w:tcPr>
            <w:tcW w:w="704" w:type="dxa"/>
            <w:vMerge/>
            <w:vAlign w:val="center"/>
          </w:tcPr>
          <w:p w14:paraId="58B93169" w14:textId="77777777" w:rsidR="003370B8" w:rsidRPr="003370B8" w:rsidRDefault="003370B8" w:rsidP="003370B8">
            <w:pPr>
              <w:spacing w:after="0"/>
              <w:jc w:val="center"/>
              <w:rPr>
                <w:rFonts w:ascii="Arial" w:hAnsi="Arial" w:cs="Arial"/>
                <w:sz w:val="20"/>
                <w:szCs w:val="20"/>
              </w:rPr>
            </w:pPr>
          </w:p>
        </w:tc>
        <w:tc>
          <w:tcPr>
            <w:tcW w:w="780" w:type="dxa"/>
            <w:vMerge/>
            <w:vAlign w:val="center"/>
          </w:tcPr>
          <w:p w14:paraId="53A961EF" w14:textId="77777777" w:rsidR="003370B8" w:rsidRPr="003370B8" w:rsidRDefault="003370B8" w:rsidP="003370B8">
            <w:pPr>
              <w:spacing w:after="0"/>
              <w:jc w:val="center"/>
              <w:rPr>
                <w:rFonts w:ascii="Arial" w:hAnsi="Arial" w:cs="Arial"/>
                <w:sz w:val="20"/>
                <w:szCs w:val="20"/>
              </w:rPr>
            </w:pPr>
          </w:p>
        </w:tc>
        <w:tc>
          <w:tcPr>
            <w:tcW w:w="1065" w:type="dxa"/>
            <w:vAlign w:val="center"/>
          </w:tcPr>
          <w:p w14:paraId="241EF108"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3.2</w:t>
            </w:r>
          </w:p>
        </w:tc>
        <w:tc>
          <w:tcPr>
            <w:tcW w:w="792" w:type="dxa"/>
            <w:vAlign w:val="center"/>
          </w:tcPr>
          <w:p w14:paraId="52118643"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0558A7B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1.0, 1.2</w:t>
            </w:r>
          </w:p>
        </w:tc>
        <w:tc>
          <w:tcPr>
            <w:tcW w:w="1192" w:type="dxa"/>
            <w:vAlign w:val="center"/>
          </w:tcPr>
          <w:p w14:paraId="3525BB4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130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150</w:t>
            </w:r>
          </w:p>
        </w:tc>
        <w:tc>
          <w:tcPr>
            <w:tcW w:w="1138" w:type="dxa"/>
            <w:vAlign w:val="center"/>
          </w:tcPr>
          <w:p w14:paraId="038DFF9E"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22</w:t>
            </w:r>
          </w:p>
        </w:tc>
        <w:tc>
          <w:tcPr>
            <w:tcW w:w="1074" w:type="dxa"/>
            <w:vAlign w:val="center"/>
          </w:tcPr>
          <w:p w14:paraId="7993F0B0"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35</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40</w:t>
            </w:r>
          </w:p>
        </w:tc>
        <w:tc>
          <w:tcPr>
            <w:tcW w:w="800" w:type="dxa"/>
            <w:vAlign w:val="center"/>
          </w:tcPr>
          <w:p w14:paraId="3B859B28"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w:t>
            </w:r>
          </w:p>
        </w:tc>
        <w:tc>
          <w:tcPr>
            <w:tcW w:w="902" w:type="dxa"/>
            <w:vAlign w:val="center"/>
          </w:tcPr>
          <w:p w14:paraId="0F9E13E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r w:rsidR="00196511" w:rsidRPr="003370B8" w14:paraId="2F4A2BAE" w14:textId="77777777" w:rsidTr="00196511">
        <w:trPr>
          <w:trHeight w:val="365"/>
          <w:jc w:val="center"/>
        </w:trPr>
        <w:tc>
          <w:tcPr>
            <w:tcW w:w="704" w:type="dxa"/>
            <w:vMerge/>
            <w:vAlign w:val="center"/>
          </w:tcPr>
          <w:p w14:paraId="17700DE5" w14:textId="77777777" w:rsidR="003370B8" w:rsidRPr="003370B8" w:rsidRDefault="003370B8" w:rsidP="003370B8">
            <w:pPr>
              <w:spacing w:after="0"/>
              <w:jc w:val="center"/>
              <w:rPr>
                <w:rFonts w:ascii="Arial" w:hAnsi="Arial" w:cs="Arial"/>
                <w:sz w:val="20"/>
                <w:szCs w:val="20"/>
              </w:rPr>
            </w:pPr>
          </w:p>
        </w:tc>
        <w:tc>
          <w:tcPr>
            <w:tcW w:w="780" w:type="dxa"/>
            <w:vMerge/>
            <w:vAlign w:val="center"/>
          </w:tcPr>
          <w:p w14:paraId="40D1C3BD" w14:textId="77777777" w:rsidR="003370B8" w:rsidRPr="003370B8" w:rsidRDefault="003370B8" w:rsidP="003370B8">
            <w:pPr>
              <w:spacing w:after="0"/>
              <w:jc w:val="center"/>
              <w:rPr>
                <w:rFonts w:ascii="Arial" w:hAnsi="Arial" w:cs="Arial"/>
                <w:sz w:val="20"/>
                <w:szCs w:val="20"/>
              </w:rPr>
            </w:pPr>
          </w:p>
        </w:tc>
        <w:tc>
          <w:tcPr>
            <w:tcW w:w="1065" w:type="dxa"/>
            <w:vAlign w:val="center"/>
          </w:tcPr>
          <w:p w14:paraId="4A4EF051" w14:textId="77777777" w:rsidR="003370B8" w:rsidRPr="003370B8" w:rsidRDefault="003370B8" w:rsidP="003370B8">
            <w:pPr>
              <w:spacing w:after="0"/>
              <w:jc w:val="center"/>
              <w:rPr>
                <w:rFonts w:ascii="Times New Roman" w:hAnsi="Times New Roman" w:cs="Times New Roman"/>
                <w:color w:val="000000" w:themeColor="text1"/>
                <w:sz w:val="20"/>
                <w:szCs w:val="20"/>
              </w:rPr>
            </w:pPr>
            <w:r w:rsidRPr="003370B8">
              <w:rPr>
                <w:rFonts w:ascii="Times New Roman" w:hAnsi="Times New Roman" w:cs="Times New Roman"/>
                <w:color w:val="000000" w:themeColor="text1"/>
                <w:sz w:val="20"/>
                <w:szCs w:val="20"/>
              </w:rPr>
              <w:t>4.5</w:t>
            </w:r>
          </w:p>
        </w:tc>
        <w:tc>
          <w:tcPr>
            <w:tcW w:w="792" w:type="dxa"/>
            <w:vAlign w:val="center"/>
          </w:tcPr>
          <w:p w14:paraId="51663847" w14:textId="77777777" w:rsidR="003370B8" w:rsidRPr="003370B8" w:rsidRDefault="003370B8" w:rsidP="003370B8">
            <w:pPr>
              <w:spacing w:after="0"/>
              <w:jc w:val="center"/>
              <w:rPr>
                <w:rFonts w:ascii="Times New Roman" w:hAnsi="Times New Roman" w:cs="Times New Roman"/>
                <w:color w:val="000000" w:themeColor="text1"/>
                <w:sz w:val="20"/>
                <w:szCs w:val="20"/>
              </w:rPr>
            </w:pPr>
          </w:p>
        </w:tc>
        <w:tc>
          <w:tcPr>
            <w:tcW w:w="1192" w:type="dxa"/>
            <w:vAlign w:val="center"/>
          </w:tcPr>
          <w:p w14:paraId="5989E85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1.0, 1.2</w:t>
            </w:r>
          </w:p>
        </w:tc>
        <w:tc>
          <w:tcPr>
            <w:tcW w:w="1192" w:type="dxa"/>
            <w:vAlign w:val="center"/>
          </w:tcPr>
          <w:p w14:paraId="1AA41932"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180</w:t>
            </w:r>
          </w:p>
        </w:tc>
        <w:tc>
          <w:tcPr>
            <w:tcW w:w="1138" w:type="dxa"/>
            <w:vAlign w:val="center"/>
          </w:tcPr>
          <w:p w14:paraId="24674BBD"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21</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23</w:t>
            </w:r>
          </w:p>
        </w:tc>
        <w:tc>
          <w:tcPr>
            <w:tcW w:w="1074" w:type="dxa"/>
            <w:vAlign w:val="center"/>
          </w:tcPr>
          <w:p w14:paraId="29D14A75"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30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35</w:t>
            </w:r>
          </w:p>
        </w:tc>
        <w:tc>
          <w:tcPr>
            <w:tcW w:w="800" w:type="dxa"/>
            <w:vAlign w:val="center"/>
          </w:tcPr>
          <w:p w14:paraId="5D223834"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15</w:t>
            </w:r>
          </w:p>
        </w:tc>
        <w:tc>
          <w:tcPr>
            <w:tcW w:w="902" w:type="dxa"/>
            <w:vAlign w:val="center"/>
          </w:tcPr>
          <w:p w14:paraId="04D30A98" w14:textId="77777777" w:rsidR="003370B8" w:rsidRPr="003370B8" w:rsidRDefault="003370B8" w:rsidP="003370B8">
            <w:pPr>
              <w:spacing w:after="0"/>
              <w:jc w:val="center"/>
              <w:rPr>
                <w:rFonts w:ascii="Times New Roman" w:hAnsi="Times New Roman" w:cs="Times New Roman"/>
                <w:color w:val="000000" w:themeColor="text1"/>
                <w:sz w:val="20"/>
                <w:szCs w:val="20"/>
                <w:lang w:val="en-US"/>
              </w:rPr>
            </w:pPr>
            <w:r w:rsidRPr="003370B8">
              <w:rPr>
                <w:rFonts w:ascii="Times New Roman" w:hAnsi="Times New Roman" w:cs="Times New Roman"/>
                <w:color w:val="000000" w:themeColor="text1"/>
                <w:sz w:val="20"/>
                <w:szCs w:val="20"/>
                <w:lang w:val="en-US"/>
              </w:rPr>
              <w:t>10</w:t>
            </w:r>
            <w:r w:rsidRPr="003370B8">
              <w:rPr>
                <w:rFonts w:ascii="MS Gothic" w:eastAsia="MS Gothic" w:hAnsi="MS Gothic" w:cs="MS Gothic" w:hint="eastAsia"/>
                <w:color w:val="000000" w:themeColor="text1"/>
                <w:sz w:val="20"/>
                <w:szCs w:val="20"/>
                <w:lang w:val="en-US"/>
              </w:rPr>
              <w:t>～</w:t>
            </w:r>
            <w:r w:rsidRPr="003370B8">
              <w:rPr>
                <w:rFonts w:ascii="Times New Roman" w:hAnsi="Times New Roman" w:cs="Times New Roman"/>
                <w:color w:val="000000" w:themeColor="text1"/>
                <w:sz w:val="20"/>
                <w:szCs w:val="20"/>
                <w:lang w:val="en-US"/>
              </w:rPr>
              <w:t>15</w:t>
            </w:r>
          </w:p>
        </w:tc>
      </w:tr>
    </w:tbl>
    <w:p w14:paraId="10D7DE59" w14:textId="77777777" w:rsidR="00196511" w:rsidRDefault="00196511" w:rsidP="0002439D">
      <w:pPr>
        <w:jc w:val="both"/>
        <w:rPr>
          <w:rFonts w:ascii="Times New Roman" w:hAnsi="Times New Roman" w:cs="Times New Roman"/>
          <w:color w:val="000000" w:themeColor="text1"/>
          <w:sz w:val="24"/>
          <w:szCs w:val="24"/>
        </w:rPr>
      </w:pPr>
    </w:p>
    <w:p w14:paraId="1B618680" w14:textId="77777777" w:rsidR="00196511" w:rsidRDefault="00196511" w:rsidP="0002439D">
      <w:pPr>
        <w:jc w:val="both"/>
        <w:rPr>
          <w:rFonts w:ascii="Times New Roman" w:hAnsi="Times New Roman" w:cs="Times New Roman"/>
          <w:color w:val="000000" w:themeColor="text1"/>
          <w:sz w:val="24"/>
          <w:szCs w:val="24"/>
        </w:rPr>
      </w:pPr>
    </w:p>
    <w:p w14:paraId="09F8D9C8" w14:textId="77777777" w:rsidR="00196511" w:rsidRDefault="00196511" w:rsidP="0002439D">
      <w:pPr>
        <w:jc w:val="both"/>
        <w:rPr>
          <w:rFonts w:ascii="Times New Roman" w:hAnsi="Times New Roman" w:cs="Times New Roman"/>
          <w:color w:val="000000" w:themeColor="text1"/>
          <w:sz w:val="24"/>
          <w:szCs w:val="24"/>
        </w:rPr>
      </w:pPr>
    </w:p>
    <w:p w14:paraId="43D9D9B4" w14:textId="77777777" w:rsidR="00196511" w:rsidRPr="001D4562" w:rsidRDefault="00196511" w:rsidP="0002439D">
      <w:pPr>
        <w:jc w:val="both"/>
        <w:rPr>
          <w:rFonts w:ascii="Times New Roman" w:hAnsi="Times New Roman" w:cs="Times New Roman"/>
          <w:color w:val="000000" w:themeColor="text1"/>
          <w:sz w:val="24"/>
          <w:szCs w:val="24"/>
        </w:rPr>
      </w:pPr>
    </w:p>
    <w:p w14:paraId="72D2C98D" w14:textId="4B762BC8" w:rsidR="001D4562" w:rsidRDefault="00476B99" w:rsidP="00DB419F">
      <w:pPr>
        <w:rPr>
          <w:rFonts w:ascii="Times New Roman" w:hAnsi="Times New Roman" w:cs="Times New Roman"/>
          <w:color w:val="000000" w:themeColor="text1"/>
          <w:sz w:val="24"/>
          <w:szCs w:val="24"/>
        </w:rPr>
      </w:pPr>
      <w:r w:rsidRPr="00476B99">
        <w:rPr>
          <w:rFonts w:ascii="Times New Roman" w:hAnsi="Times New Roman" w:cs="Times New Roman"/>
          <w:color w:val="000000" w:themeColor="text1"/>
          <w:sz w:val="24"/>
          <w:szCs w:val="24"/>
        </w:rPr>
        <w:lastRenderedPageBreak/>
        <w:t>Таблица 7 Примеры стыковой сварки типа I</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622"/>
        <w:gridCol w:w="318"/>
        <w:gridCol w:w="962"/>
        <w:gridCol w:w="707"/>
        <w:gridCol w:w="1128"/>
        <w:gridCol w:w="1268"/>
        <w:gridCol w:w="1128"/>
        <w:gridCol w:w="1128"/>
        <w:gridCol w:w="848"/>
        <w:gridCol w:w="993"/>
      </w:tblGrid>
      <w:tr w:rsidR="00196511" w:rsidRPr="00196511" w14:paraId="2DB8296F" w14:textId="77777777" w:rsidTr="00196511">
        <w:trPr>
          <w:trHeight w:val="513"/>
          <w:jc w:val="center"/>
        </w:trPr>
        <w:tc>
          <w:tcPr>
            <w:tcW w:w="1129" w:type="dxa"/>
            <w:gridSpan w:val="2"/>
            <w:vAlign w:val="center"/>
          </w:tcPr>
          <w:p w14:paraId="1A4C0F4A" w14:textId="23F5C7C3"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Параметры</w:t>
            </w:r>
          </w:p>
        </w:tc>
        <w:tc>
          <w:tcPr>
            <w:tcW w:w="1284" w:type="dxa"/>
            <w:gridSpan w:val="2"/>
            <w:vAlign w:val="center"/>
          </w:tcPr>
          <w:p w14:paraId="7C2ED9EE" w14:textId="5BD28980"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Толщина пластины (мм)</w:t>
            </w:r>
          </w:p>
        </w:tc>
        <w:tc>
          <w:tcPr>
            <w:tcW w:w="709" w:type="dxa"/>
            <w:vAlign w:val="center"/>
          </w:tcPr>
          <w:p w14:paraId="40EE8CF9" w14:textId="784D9285"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Катет (мм)</w:t>
            </w:r>
          </w:p>
        </w:tc>
        <w:tc>
          <w:tcPr>
            <w:tcW w:w="1132" w:type="dxa"/>
            <w:vAlign w:val="center"/>
          </w:tcPr>
          <w:p w14:paraId="77F3C8C8" w14:textId="00D4FB60"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Диаметр проволоки (мм)</w:t>
            </w:r>
          </w:p>
        </w:tc>
        <w:tc>
          <w:tcPr>
            <w:tcW w:w="1273" w:type="dxa"/>
            <w:vAlign w:val="center"/>
          </w:tcPr>
          <w:p w14:paraId="0443ED9C" w14:textId="22F3FCEA"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Сварочный ток (А)</w:t>
            </w:r>
          </w:p>
        </w:tc>
        <w:tc>
          <w:tcPr>
            <w:tcW w:w="1132" w:type="dxa"/>
            <w:vAlign w:val="center"/>
          </w:tcPr>
          <w:p w14:paraId="29201950" w14:textId="2A99E85B"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Сварочное напряжение (В)</w:t>
            </w:r>
          </w:p>
        </w:tc>
        <w:tc>
          <w:tcPr>
            <w:tcW w:w="1132" w:type="dxa"/>
            <w:vAlign w:val="center"/>
          </w:tcPr>
          <w:p w14:paraId="41D0A612" w14:textId="09B956CF"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Скорость сварки (см/мин)</w:t>
            </w:r>
          </w:p>
        </w:tc>
        <w:tc>
          <w:tcPr>
            <w:tcW w:w="851" w:type="dxa"/>
            <w:vAlign w:val="center"/>
          </w:tcPr>
          <w:p w14:paraId="7C7FDD26" w14:textId="18835AB6"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Вылет (мм)</w:t>
            </w:r>
          </w:p>
        </w:tc>
        <w:tc>
          <w:tcPr>
            <w:tcW w:w="997" w:type="dxa"/>
            <w:vAlign w:val="center"/>
          </w:tcPr>
          <w:p w14:paraId="2B45BEDF" w14:textId="48FB97D1"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Расход газа (л/мин)</w:t>
            </w:r>
          </w:p>
        </w:tc>
      </w:tr>
      <w:tr w:rsidR="00196511" w:rsidRPr="00196511" w14:paraId="6D57172F" w14:textId="77777777" w:rsidTr="00196511">
        <w:trPr>
          <w:trHeight w:val="266"/>
          <w:jc w:val="center"/>
        </w:trPr>
        <w:tc>
          <w:tcPr>
            <w:tcW w:w="540" w:type="dxa"/>
            <w:vMerge w:val="restart"/>
            <w:textDirection w:val="btLr"/>
            <w:vAlign w:val="center"/>
          </w:tcPr>
          <w:p w14:paraId="4EA1FDB9" w14:textId="01DE0C09"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Стыковая сварка типа I</w:t>
            </w:r>
          </w:p>
        </w:tc>
        <w:tc>
          <w:tcPr>
            <w:tcW w:w="589" w:type="dxa"/>
            <w:vMerge w:val="restart"/>
            <w:textDirection w:val="btLr"/>
            <w:vAlign w:val="center"/>
          </w:tcPr>
          <w:p w14:paraId="334BBAB4" w14:textId="68028454"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Низкая скорость сварки</w:t>
            </w:r>
          </w:p>
        </w:tc>
        <w:tc>
          <w:tcPr>
            <w:tcW w:w="1284" w:type="dxa"/>
            <w:gridSpan w:val="2"/>
            <w:vAlign w:val="center"/>
          </w:tcPr>
          <w:p w14:paraId="7B46593D"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709" w:type="dxa"/>
            <w:vAlign w:val="center"/>
          </w:tcPr>
          <w:p w14:paraId="54DA6ECC"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5AD968D7"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6197ED0D"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60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70</w:t>
            </w:r>
          </w:p>
        </w:tc>
        <w:tc>
          <w:tcPr>
            <w:tcW w:w="1132" w:type="dxa"/>
            <w:vAlign w:val="center"/>
          </w:tcPr>
          <w:p w14:paraId="1C6DE99C"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16</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16.5</w:t>
            </w:r>
          </w:p>
        </w:tc>
        <w:tc>
          <w:tcPr>
            <w:tcW w:w="1132" w:type="dxa"/>
            <w:vAlign w:val="center"/>
          </w:tcPr>
          <w:p w14:paraId="3FA7D000"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50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60</w:t>
            </w:r>
          </w:p>
        </w:tc>
        <w:tc>
          <w:tcPr>
            <w:tcW w:w="851" w:type="dxa"/>
            <w:vAlign w:val="center"/>
          </w:tcPr>
          <w:p w14:paraId="23E37109"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6774225C"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r>
      <w:tr w:rsidR="00196511" w:rsidRPr="00196511" w14:paraId="033F49F7" w14:textId="77777777" w:rsidTr="00196511">
        <w:trPr>
          <w:trHeight w:val="266"/>
          <w:jc w:val="center"/>
        </w:trPr>
        <w:tc>
          <w:tcPr>
            <w:tcW w:w="540" w:type="dxa"/>
            <w:vMerge/>
            <w:tcBorders>
              <w:top w:val="nil"/>
            </w:tcBorders>
            <w:textDirection w:val="btLr"/>
            <w:vAlign w:val="center"/>
          </w:tcPr>
          <w:p w14:paraId="4121584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3743FBA6"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4619EC11"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709" w:type="dxa"/>
            <w:vAlign w:val="center"/>
          </w:tcPr>
          <w:p w14:paraId="6B821D11"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79A20DA8"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58F2E93B"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75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85</w:t>
            </w:r>
          </w:p>
        </w:tc>
        <w:tc>
          <w:tcPr>
            <w:tcW w:w="1132" w:type="dxa"/>
            <w:vAlign w:val="center"/>
          </w:tcPr>
          <w:p w14:paraId="79EA585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17</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17.5</w:t>
            </w:r>
          </w:p>
        </w:tc>
        <w:tc>
          <w:tcPr>
            <w:tcW w:w="1132" w:type="dxa"/>
            <w:vAlign w:val="center"/>
          </w:tcPr>
          <w:p w14:paraId="2E4D097B"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50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60</w:t>
            </w:r>
          </w:p>
        </w:tc>
        <w:tc>
          <w:tcPr>
            <w:tcW w:w="851" w:type="dxa"/>
            <w:vAlign w:val="center"/>
          </w:tcPr>
          <w:p w14:paraId="5C718CEC"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0B38206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r>
      <w:tr w:rsidR="00196511" w:rsidRPr="00196511" w14:paraId="61279E51" w14:textId="77777777" w:rsidTr="00196511">
        <w:trPr>
          <w:trHeight w:val="266"/>
          <w:jc w:val="center"/>
        </w:trPr>
        <w:tc>
          <w:tcPr>
            <w:tcW w:w="540" w:type="dxa"/>
            <w:vMerge/>
            <w:tcBorders>
              <w:top w:val="nil"/>
            </w:tcBorders>
            <w:textDirection w:val="btLr"/>
            <w:vAlign w:val="center"/>
          </w:tcPr>
          <w:p w14:paraId="2E052D99"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17B30826"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4A4C61CF"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709" w:type="dxa"/>
            <w:vAlign w:val="center"/>
          </w:tcPr>
          <w:p w14:paraId="6F51316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18E0B873"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0010D5A5"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80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90</w:t>
            </w:r>
          </w:p>
        </w:tc>
        <w:tc>
          <w:tcPr>
            <w:tcW w:w="1132" w:type="dxa"/>
            <w:vAlign w:val="center"/>
          </w:tcPr>
          <w:p w14:paraId="20E0C175"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17</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18</w:t>
            </w:r>
          </w:p>
        </w:tc>
        <w:tc>
          <w:tcPr>
            <w:tcW w:w="1132" w:type="dxa"/>
            <w:vAlign w:val="center"/>
          </w:tcPr>
          <w:p w14:paraId="696A66EA"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50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60</w:t>
            </w:r>
          </w:p>
        </w:tc>
        <w:tc>
          <w:tcPr>
            <w:tcW w:w="851" w:type="dxa"/>
            <w:vAlign w:val="center"/>
          </w:tcPr>
          <w:p w14:paraId="31FB1C70"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097ED11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r>
      <w:tr w:rsidR="00196511" w:rsidRPr="00196511" w14:paraId="62BE5AEE" w14:textId="77777777" w:rsidTr="00196511">
        <w:trPr>
          <w:trHeight w:val="266"/>
          <w:jc w:val="center"/>
        </w:trPr>
        <w:tc>
          <w:tcPr>
            <w:tcW w:w="540" w:type="dxa"/>
            <w:vMerge/>
            <w:tcBorders>
              <w:top w:val="nil"/>
            </w:tcBorders>
            <w:textDirection w:val="btLr"/>
            <w:vAlign w:val="center"/>
          </w:tcPr>
          <w:p w14:paraId="47F17027"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14686322"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03AFD676"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1.6</w:t>
            </w:r>
          </w:p>
        </w:tc>
        <w:tc>
          <w:tcPr>
            <w:tcW w:w="709" w:type="dxa"/>
            <w:vAlign w:val="center"/>
          </w:tcPr>
          <w:p w14:paraId="0BC32ECF"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59E768A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1DA7BED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95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105</w:t>
            </w:r>
          </w:p>
        </w:tc>
        <w:tc>
          <w:tcPr>
            <w:tcW w:w="1132" w:type="dxa"/>
            <w:vAlign w:val="center"/>
          </w:tcPr>
          <w:p w14:paraId="4752147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18</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19</w:t>
            </w:r>
          </w:p>
        </w:tc>
        <w:tc>
          <w:tcPr>
            <w:tcW w:w="1132" w:type="dxa"/>
            <w:vAlign w:val="center"/>
          </w:tcPr>
          <w:p w14:paraId="32E77CC2"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75A9F76A"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14858EA7"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r>
      <w:tr w:rsidR="00196511" w:rsidRPr="00196511" w14:paraId="34489563" w14:textId="77777777" w:rsidTr="00196511">
        <w:trPr>
          <w:trHeight w:val="266"/>
          <w:jc w:val="center"/>
        </w:trPr>
        <w:tc>
          <w:tcPr>
            <w:tcW w:w="540" w:type="dxa"/>
            <w:vMerge/>
            <w:tcBorders>
              <w:top w:val="nil"/>
            </w:tcBorders>
            <w:textDirection w:val="btLr"/>
            <w:vAlign w:val="center"/>
          </w:tcPr>
          <w:p w14:paraId="3BB35A7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6AA35B2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17EDD186"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w:t>
            </w:r>
          </w:p>
        </w:tc>
        <w:tc>
          <w:tcPr>
            <w:tcW w:w="709" w:type="dxa"/>
            <w:vAlign w:val="center"/>
          </w:tcPr>
          <w:p w14:paraId="198BC50B"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vAlign w:val="center"/>
          </w:tcPr>
          <w:p w14:paraId="2212F5CA"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0.5</w:t>
            </w:r>
          </w:p>
        </w:tc>
        <w:tc>
          <w:tcPr>
            <w:tcW w:w="1273" w:type="dxa"/>
            <w:vAlign w:val="center"/>
          </w:tcPr>
          <w:p w14:paraId="4C6C021A"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120</w:t>
            </w:r>
          </w:p>
        </w:tc>
        <w:tc>
          <w:tcPr>
            <w:tcW w:w="1132" w:type="dxa"/>
            <w:vAlign w:val="center"/>
          </w:tcPr>
          <w:p w14:paraId="6699705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19</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19.5</w:t>
            </w:r>
          </w:p>
        </w:tc>
        <w:tc>
          <w:tcPr>
            <w:tcW w:w="1132" w:type="dxa"/>
            <w:vAlign w:val="center"/>
          </w:tcPr>
          <w:p w14:paraId="2778A695"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5A9B7333"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189F59E6"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r>
      <w:tr w:rsidR="00196511" w:rsidRPr="00196511" w14:paraId="7FB03413" w14:textId="77777777" w:rsidTr="00196511">
        <w:trPr>
          <w:trHeight w:val="266"/>
          <w:jc w:val="center"/>
        </w:trPr>
        <w:tc>
          <w:tcPr>
            <w:tcW w:w="540" w:type="dxa"/>
            <w:vMerge/>
            <w:tcBorders>
              <w:top w:val="nil"/>
            </w:tcBorders>
            <w:textDirection w:val="btLr"/>
            <w:vAlign w:val="center"/>
          </w:tcPr>
          <w:p w14:paraId="5F97BFB8"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5BA2DDF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122B458C"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2.3</w:t>
            </w:r>
          </w:p>
        </w:tc>
        <w:tc>
          <w:tcPr>
            <w:tcW w:w="709" w:type="dxa"/>
            <w:vAlign w:val="center"/>
          </w:tcPr>
          <w:p w14:paraId="2117D165"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vAlign w:val="center"/>
          </w:tcPr>
          <w:p w14:paraId="29C8D8C0"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w:t>
            </w:r>
          </w:p>
        </w:tc>
        <w:tc>
          <w:tcPr>
            <w:tcW w:w="1273" w:type="dxa"/>
            <w:vAlign w:val="center"/>
          </w:tcPr>
          <w:p w14:paraId="192FF50D"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130</w:t>
            </w:r>
          </w:p>
        </w:tc>
        <w:tc>
          <w:tcPr>
            <w:tcW w:w="1132" w:type="dxa"/>
            <w:vAlign w:val="center"/>
          </w:tcPr>
          <w:p w14:paraId="5FD8A925"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19.5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20</w:t>
            </w:r>
          </w:p>
        </w:tc>
        <w:tc>
          <w:tcPr>
            <w:tcW w:w="1132" w:type="dxa"/>
            <w:vAlign w:val="center"/>
          </w:tcPr>
          <w:p w14:paraId="15DDDDD7"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7B943C12"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00D17CDF"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r>
      <w:tr w:rsidR="00196511" w:rsidRPr="00196511" w14:paraId="6F90323D" w14:textId="77777777" w:rsidTr="00196511">
        <w:trPr>
          <w:trHeight w:val="266"/>
          <w:jc w:val="center"/>
        </w:trPr>
        <w:tc>
          <w:tcPr>
            <w:tcW w:w="540" w:type="dxa"/>
            <w:vMerge/>
            <w:tcBorders>
              <w:top w:val="nil"/>
            </w:tcBorders>
            <w:textDirection w:val="btLr"/>
            <w:vAlign w:val="center"/>
          </w:tcPr>
          <w:p w14:paraId="25CABE88"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6DFC2F8F"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7EB97E13"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3.2</w:t>
            </w:r>
          </w:p>
        </w:tc>
        <w:tc>
          <w:tcPr>
            <w:tcW w:w="709" w:type="dxa"/>
            <w:vAlign w:val="center"/>
          </w:tcPr>
          <w:p w14:paraId="2D26AC4B"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vAlign w:val="center"/>
          </w:tcPr>
          <w:p w14:paraId="3FAC89CB"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1.2</w:t>
            </w:r>
          </w:p>
        </w:tc>
        <w:tc>
          <w:tcPr>
            <w:tcW w:w="1273" w:type="dxa"/>
            <w:vAlign w:val="center"/>
          </w:tcPr>
          <w:p w14:paraId="592F14B3"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140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150</w:t>
            </w:r>
          </w:p>
        </w:tc>
        <w:tc>
          <w:tcPr>
            <w:tcW w:w="1132" w:type="dxa"/>
            <w:vAlign w:val="center"/>
          </w:tcPr>
          <w:p w14:paraId="7E39FCB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21</w:t>
            </w:r>
          </w:p>
        </w:tc>
        <w:tc>
          <w:tcPr>
            <w:tcW w:w="1132" w:type="dxa"/>
            <w:vAlign w:val="center"/>
          </w:tcPr>
          <w:p w14:paraId="11A071E4"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533DEBE7"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c>
          <w:tcPr>
            <w:tcW w:w="997" w:type="dxa"/>
            <w:vAlign w:val="center"/>
          </w:tcPr>
          <w:p w14:paraId="098FDFFA"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r>
      <w:tr w:rsidR="00196511" w:rsidRPr="00196511" w14:paraId="07D0BA47" w14:textId="77777777" w:rsidTr="00196511">
        <w:trPr>
          <w:trHeight w:val="265"/>
          <w:jc w:val="center"/>
        </w:trPr>
        <w:tc>
          <w:tcPr>
            <w:tcW w:w="540" w:type="dxa"/>
            <w:vMerge/>
            <w:tcBorders>
              <w:top w:val="nil"/>
            </w:tcBorders>
            <w:textDirection w:val="btLr"/>
            <w:vAlign w:val="center"/>
          </w:tcPr>
          <w:p w14:paraId="09E445C0"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15548655"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p>
        </w:tc>
        <w:tc>
          <w:tcPr>
            <w:tcW w:w="1284" w:type="dxa"/>
            <w:gridSpan w:val="2"/>
            <w:tcBorders>
              <w:bottom w:val="single" w:sz="6" w:space="0" w:color="000000"/>
            </w:tcBorders>
            <w:vAlign w:val="center"/>
          </w:tcPr>
          <w:p w14:paraId="66B22B77"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4.5</w:t>
            </w:r>
          </w:p>
        </w:tc>
        <w:tc>
          <w:tcPr>
            <w:tcW w:w="709" w:type="dxa"/>
            <w:tcBorders>
              <w:bottom w:val="single" w:sz="6" w:space="0" w:color="000000"/>
            </w:tcBorders>
            <w:vAlign w:val="center"/>
          </w:tcPr>
          <w:p w14:paraId="5C3A6419"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tcBorders>
              <w:bottom w:val="single" w:sz="6" w:space="0" w:color="000000"/>
            </w:tcBorders>
            <w:vAlign w:val="center"/>
          </w:tcPr>
          <w:p w14:paraId="471EF430"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c>
          <w:tcPr>
            <w:tcW w:w="1273" w:type="dxa"/>
            <w:tcBorders>
              <w:bottom w:val="single" w:sz="6" w:space="0" w:color="000000"/>
            </w:tcBorders>
            <w:vAlign w:val="center"/>
          </w:tcPr>
          <w:p w14:paraId="098ABEDE"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170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185</w:t>
            </w:r>
          </w:p>
        </w:tc>
        <w:tc>
          <w:tcPr>
            <w:tcW w:w="1132" w:type="dxa"/>
            <w:tcBorders>
              <w:bottom w:val="single" w:sz="6" w:space="0" w:color="000000"/>
            </w:tcBorders>
            <w:vAlign w:val="center"/>
          </w:tcPr>
          <w:p w14:paraId="2AC8ED91"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23</w:t>
            </w:r>
          </w:p>
        </w:tc>
        <w:tc>
          <w:tcPr>
            <w:tcW w:w="1132" w:type="dxa"/>
            <w:tcBorders>
              <w:bottom w:val="single" w:sz="6" w:space="0" w:color="000000"/>
            </w:tcBorders>
            <w:vAlign w:val="center"/>
          </w:tcPr>
          <w:p w14:paraId="794E9FE0"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tcBorders>
              <w:bottom w:val="single" w:sz="6" w:space="0" w:color="000000"/>
            </w:tcBorders>
            <w:vAlign w:val="center"/>
          </w:tcPr>
          <w:p w14:paraId="58584A29"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tcBorders>
              <w:bottom w:val="single" w:sz="6" w:space="0" w:color="000000"/>
            </w:tcBorders>
            <w:vAlign w:val="center"/>
          </w:tcPr>
          <w:p w14:paraId="4E21F56A" w14:textId="77777777" w:rsidR="00476B99" w:rsidRPr="00476B99" w:rsidRDefault="00476B99" w:rsidP="00476B99">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r>
      <w:tr w:rsidR="00196511" w:rsidRPr="00196511" w14:paraId="1D4A17DD" w14:textId="77777777" w:rsidTr="00196511">
        <w:trPr>
          <w:trHeight w:val="265"/>
          <w:jc w:val="center"/>
        </w:trPr>
        <w:tc>
          <w:tcPr>
            <w:tcW w:w="540" w:type="dxa"/>
            <w:vMerge/>
            <w:tcBorders>
              <w:top w:val="nil"/>
            </w:tcBorders>
            <w:textDirection w:val="btLr"/>
            <w:vAlign w:val="center"/>
          </w:tcPr>
          <w:p w14:paraId="6D86F64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6DA3F73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318" w:type="dxa"/>
            <w:vMerge w:val="restart"/>
            <w:tcBorders>
              <w:top w:val="single" w:sz="6" w:space="0" w:color="000000"/>
            </w:tcBorders>
            <w:vAlign w:val="center"/>
          </w:tcPr>
          <w:p w14:paraId="1DCB354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6</w:t>
            </w:r>
          </w:p>
        </w:tc>
        <w:tc>
          <w:tcPr>
            <w:tcW w:w="966" w:type="dxa"/>
            <w:tcBorders>
              <w:top w:val="single" w:sz="6" w:space="0" w:color="000000"/>
            </w:tcBorders>
            <w:vAlign w:val="center"/>
          </w:tcPr>
          <w:p w14:paraId="17C8C51C" w14:textId="564CA581" w:rsidR="00196511" w:rsidRPr="00476B99" w:rsidRDefault="00196511" w:rsidP="00196511">
            <w:pPr>
              <w:spacing w:after="0"/>
              <w:jc w:val="center"/>
              <w:rPr>
                <w:rFonts w:ascii="Times New Roman" w:hAnsi="Times New Roman" w:cs="Times New Roman"/>
                <w:color w:val="000000" w:themeColor="text1"/>
                <w:sz w:val="20"/>
                <w:szCs w:val="20"/>
              </w:rPr>
            </w:pPr>
            <w:proofErr w:type="spellStart"/>
            <w:r w:rsidRPr="00196511">
              <w:rPr>
                <w:rFonts w:ascii="Times New Roman" w:hAnsi="Times New Roman" w:cs="Times New Roman"/>
                <w:color w:val="000000" w:themeColor="text1"/>
                <w:sz w:val="20"/>
                <w:szCs w:val="20"/>
              </w:rPr>
              <w:t>Наруж</w:t>
            </w:r>
            <w:proofErr w:type="spellEnd"/>
            <w:r w:rsidRPr="00196511">
              <w:rPr>
                <w:rFonts w:ascii="Times New Roman" w:hAnsi="Times New Roman" w:cs="Times New Roman"/>
                <w:color w:val="000000" w:themeColor="text1"/>
                <w:sz w:val="20"/>
                <w:szCs w:val="20"/>
              </w:rPr>
              <w:t>.</w:t>
            </w:r>
          </w:p>
        </w:tc>
        <w:tc>
          <w:tcPr>
            <w:tcW w:w="709" w:type="dxa"/>
            <w:tcBorders>
              <w:top w:val="single" w:sz="6" w:space="0" w:color="000000"/>
            </w:tcBorders>
            <w:vAlign w:val="center"/>
          </w:tcPr>
          <w:p w14:paraId="0C3E7980"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1132" w:type="dxa"/>
            <w:tcBorders>
              <w:top w:val="single" w:sz="6" w:space="0" w:color="000000"/>
            </w:tcBorders>
            <w:vAlign w:val="center"/>
          </w:tcPr>
          <w:p w14:paraId="53C7CB10"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c>
          <w:tcPr>
            <w:tcW w:w="1273" w:type="dxa"/>
            <w:tcBorders>
              <w:top w:val="single" w:sz="6" w:space="0" w:color="000000"/>
            </w:tcBorders>
            <w:vAlign w:val="center"/>
          </w:tcPr>
          <w:p w14:paraId="32C5FB0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230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260</w:t>
            </w:r>
          </w:p>
        </w:tc>
        <w:tc>
          <w:tcPr>
            <w:tcW w:w="1132" w:type="dxa"/>
            <w:tcBorders>
              <w:top w:val="single" w:sz="6" w:space="0" w:color="000000"/>
            </w:tcBorders>
            <w:vAlign w:val="center"/>
          </w:tcPr>
          <w:p w14:paraId="703D248B"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24</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26</w:t>
            </w:r>
          </w:p>
        </w:tc>
        <w:tc>
          <w:tcPr>
            <w:tcW w:w="1132" w:type="dxa"/>
            <w:tcBorders>
              <w:top w:val="single" w:sz="6" w:space="0" w:color="000000"/>
            </w:tcBorders>
            <w:vAlign w:val="center"/>
          </w:tcPr>
          <w:p w14:paraId="74AFEE3D"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tcBorders>
              <w:top w:val="single" w:sz="6" w:space="0" w:color="000000"/>
            </w:tcBorders>
            <w:vAlign w:val="center"/>
          </w:tcPr>
          <w:p w14:paraId="1C53A33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tcBorders>
              <w:top w:val="single" w:sz="6" w:space="0" w:color="000000"/>
            </w:tcBorders>
            <w:vAlign w:val="center"/>
          </w:tcPr>
          <w:p w14:paraId="4FA8E44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20</w:t>
            </w:r>
          </w:p>
        </w:tc>
      </w:tr>
      <w:tr w:rsidR="00196511" w:rsidRPr="00196511" w14:paraId="394B4919" w14:textId="77777777" w:rsidTr="00196511">
        <w:trPr>
          <w:trHeight w:val="266"/>
          <w:jc w:val="center"/>
        </w:trPr>
        <w:tc>
          <w:tcPr>
            <w:tcW w:w="540" w:type="dxa"/>
            <w:vMerge/>
            <w:tcBorders>
              <w:top w:val="nil"/>
            </w:tcBorders>
            <w:textDirection w:val="btLr"/>
            <w:vAlign w:val="center"/>
          </w:tcPr>
          <w:p w14:paraId="3E82493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2740555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318" w:type="dxa"/>
            <w:vMerge/>
            <w:tcBorders>
              <w:top w:val="nil"/>
            </w:tcBorders>
            <w:vAlign w:val="center"/>
          </w:tcPr>
          <w:p w14:paraId="6A17D76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966" w:type="dxa"/>
            <w:vAlign w:val="center"/>
          </w:tcPr>
          <w:p w14:paraId="2FB08076" w14:textId="319977D2" w:rsidR="00196511" w:rsidRPr="00476B99" w:rsidRDefault="00196511" w:rsidP="00196511">
            <w:pPr>
              <w:spacing w:after="0"/>
              <w:jc w:val="center"/>
              <w:rPr>
                <w:rFonts w:ascii="Times New Roman" w:hAnsi="Times New Roman" w:cs="Times New Roman"/>
                <w:color w:val="000000" w:themeColor="text1"/>
                <w:sz w:val="20"/>
                <w:szCs w:val="20"/>
              </w:rPr>
            </w:pPr>
            <w:proofErr w:type="spellStart"/>
            <w:r w:rsidRPr="00196511">
              <w:rPr>
                <w:rFonts w:ascii="Times New Roman" w:hAnsi="Times New Roman" w:cs="Times New Roman"/>
                <w:color w:val="000000" w:themeColor="text1"/>
                <w:sz w:val="20"/>
                <w:szCs w:val="20"/>
              </w:rPr>
              <w:t>Внут</w:t>
            </w:r>
            <w:proofErr w:type="spellEnd"/>
            <w:r w:rsidRPr="00196511">
              <w:rPr>
                <w:rFonts w:ascii="Times New Roman" w:hAnsi="Times New Roman" w:cs="Times New Roman"/>
                <w:color w:val="000000" w:themeColor="text1"/>
                <w:sz w:val="20"/>
                <w:szCs w:val="20"/>
              </w:rPr>
              <w:t>.</w:t>
            </w:r>
          </w:p>
        </w:tc>
        <w:tc>
          <w:tcPr>
            <w:tcW w:w="709" w:type="dxa"/>
            <w:vAlign w:val="center"/>
          </w:tcPr>
          <w:p w14:paraId="213CFF1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1132" w:type="dxa"/>
            <w:vAlign w:val="center"/>
          </w:tcPr>
          <w:p w14:paraId="3C13E9FB"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c>
          <w:tcPr>
            <w:tcW w:w="1273" w:type="dxa"/>
            <w:vAlign w:val="center"/>
          </w:tcPr>
          <w:p w14:paraId="630411FB"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230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260</w:t>
            </w:r>
          </w:p>
        </w:tc>
        <w:tc>
          <w:tcPr>
            <w:tcW w:w="1132" w:type="dxa"/>
            <w:vAlign w:val="center"/>
          </w:tcPr>
          <w:p w14:paraId="2E32B52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24</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26</w:t>
            </w:r>
          </w:p>
        </w:tc>
        <w:tc>
          <w:tcPr>
            <w:tcW w:w="1132" w:type="dxa"/>
            <w:vAlign w:val="center"/>
          </w:tcPr>
          <w:p w14:paraId="6A5D8E3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22267C8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vAlign w:val="center"/>
          </w:tcPr>
          <w:p w14:paraId="3984DE2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20</w:t>
            </w:r>
          </w:p>
        </w:tc>
      </w:tr>
      <w:tr w:rsidR="00196511" w:rsidRPr="00196511" w14:paraId="63176A3C" w14:textId="77777777" w:rsidTr="00196511">
        <w:trPr>
          <w:trHeight w:val="266"/>
          <w:jc w:val="center"/>
        </w:trPr>
        <w:tc>
          <w:tcPr>
            <w:tcW w:w="540" w:type="dxa"/>
            <w:vMerge/>
            <w:tcBorders>
              <w:top w:val="nil"/>
            </w:tcBorders>
            <w:textDirection w:val="btLr"/>
            <w:vAlign w:val="center"/>
          </w:tcPr>
          <w:p w14:paraId="1840102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6CB7D03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318" w:type="dxa"/>
            <w:vMerge w:val="restart"/>
            <w:vAlign w:val="center"/>
          </w:tcPr>
          <w:p w14:paraId="41788BF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9</w:t>
            </w:r>
          </w:p>
        </w:tc>
        <w:tc>
          <w:tcPr>
            <w:tcW w:w="966" w:type="dxa"/>
            <w:vAlign w:val="center"/>
          </w:tcPr>
          <w:p w14:paraId="489EC458" w14:textId="67CFF49D" w:rsidR="00196511" w:rsidRPr="00476B99" w:rsidRDefault="00196511" w:rsidP="00196511">
            <w:pPr>
              <w:spacing w:after="0"/>
              <w:jc w:val="center"/>
              <w:rPr>
                <w:rFonts w:ascii="Times New Roman" w:hAnsi="Times New Roman" w:cs="Times New Roman"/>
                <w:color w:val="000000" w:themeColor="text1"/>
                <w:sz w:val="20"/>
                <w:szCs w:val="20"/>
              </w:rPr>
            </w:pPr>
            <w:proofErr w:type="spellStart"/>
            <w:r w:rsidRPr="00196511">
              <w:rPr>
                <w:rFonts w:ascii="Times New Roman" w:hAnsi="Times New Roman" w:cs="Times New Roman"/>
                <w:color w:val="000000" w:themeColor="text1"/>
                <w:sz w:val="20"/>
                <w:szCs w:val="20"/>
              </w:rPr>
              <w:t>Наруж</w:t>
            </w:r>
            <w:proofErr w:type="spellEnd"/>
            <w:r w:rsidRPr="00196511">
              <w:rPr>
                <w:rFonts w:ascii="Times New Roman" w:hAnsi="Times New Roman" w:cs="Times New Roman"/>
                <w:color w:val="000000" w:themeColor="text1"/>
                <w:sz w:val="20"/>
                <w:szCs w:val="20"/>
              </w:rPr>
              <w:t>.</w:t>
            </w:r>
          </w:p>
        </w:tc>
        <w:tc>
          <w:tcPr>
            <w:tcW w:w="709" w:type="dxa"/>
            <w:vAlign w:val="center"/>
          </w:tcPr>
          <w:p w14:paraId="0DDF4B9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1132" w:type="dxa"/>
            <w:vAlign w:val="center"/>
          </w:tcPr>
          <w:p w14:paraId="4A63E81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c>
          <w:tcPr>
            <w:tcW w:w="1273" w:type="dxa"/>
            <w:vAlign w:val="center"/>
          </w:tcPr>
          <w:p w14:paraId="75CB034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320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340</w:t>
            </w:r>
          </w:p>
        </w:tc>
        <w:tc>
          <w:tcPr>
            <w:tcW w:w="1132" w:type="dxa"/>
            <w:vAlign w:val="center"/>
          </w:tcPr>
          <w:p w14:paraId="0849CDF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32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34</w:t>
            </w:r>
          </w:p>
        </w:tc>
        <w:tc>
          <w:tcPr>
            <w:tcW w:w="1132" w:type="dxa"/>
            <w:vAlign w:val="center"/>
          </w:tcPr>
          <w:p w14:paraId="126ED99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419E486D"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vAlign w:val="center"/>
          </w:tcPr>
          <w:p w14:paraId="704D5DE1"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20</w:t>
            </w:r>
          </w:p>
        </w:tc>
      </w:tr>
      <w:tr w:rsidR="00196511" w:rsidRPr="00196511" w14:paraId="74B0B266" w14:textId="77777777" w:rsidTr="00196511">
        <w:trPr>
          <w:trHeight w:val="266"/>
          <w:jc w:val="center"/>
        </w:trPr>
        <w:tc>
          <w:tcPr>
            <w:tcW w:w="540" w:type="dxa"/>
            <w:vMerge/>
            <w:tcBorders>
              <w:top w:val="nil"/>
            </w:tcBorders>
            <w:textDirection w:val="btLr"/>
            <w:vAlign w:val="center"/>
          </w:tcPr>
          <w:p w14:paraId="1453766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textDirection w:val="btLr"/>
            <w:vAlign w:val="center"/>
          </w:tcPr>
          <w:p w14:paraId="60F2623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318" w:type="dxa"/>
            <w:vMerge/>
            <w:tcBorders>
              <w:top w:val="nil"/>
            </w:tcBorders>
            <w:vAlign w:val="center"/>
          </w:tcPr>
          <w:p w14:paraId="4DAF1AD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966" w:type="dxa"/>
            <w:vAlign w:val="center"/>
          </w:tcPr>
          <w:p w14:paraId="51A6A1A5" w14:textId="4821F75E" w:rsidR="00196511" w:rsidRPr="00476B99" w:rsidRDefault="00196511" w:rsidP="00196511">
            <w:pPr>
              <w:spacing w:after="0"/>
              <w:jc w:val="center"/>
              <w:rPr>
                <w:rFonts w:ascii="Times New Roman" w:hAnsi="Times New Roman" w:cs="Times New Roman"/>
                <w:color w:val="000000" w:themeColor="text1"/>
                <w:sz w:val="20"/>
                <w:szCs w:val="20"/>
                <w:lang w:val="en-US"/>
              </w:rPr>
            </w:pPr>
            <w:proofErr w:type="spellStart"/>
            <w:r w:rsidRPr="00196511">
              <w:rPr>
                <w:rFonts w:ascii="Times New Roman" w:hAnsi="Times New Roman" w:cs="Times New Roman"/>
                <w:color w:val="000000" w:themeColor="text1"/>
                <w:sz w:val="20"/>
                <w:szCs w:val="20"/>
              </w:rPr>
              <w:t>Внут</w:t>
            </w:r>
            <w:proofErr w:type="spellEnd"/>
            <w:r w:rsidRPr="00196511">
              <w:rPr>
                <w:rFonts w:ascii="Times New Roman" w:hAnsi="Times New Roman" w:cs="Times New Roman"/>
                <w:color w:val="000000" w:themeColor="text1"/>
                <w:sz w:val="20"/>
                <w:szCs w:val="20"/>
              </w:rPr>
              <w:t>.</w:t>
            </w:r>
          </w:p>
        </w:tc>
        <w:tc>
          <w:tcPr>
            <w:tcW w:w="709" w:type="dxa"/>
            <w:vAlign w:val="center"/>
          </w:tcPr>
          <w:p w14:paraId="00941F7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1132" w:type="dxa"/>
            <w:vAlign w:val="center"/>
          </w:tcPr>
          <w:p w14:paraId="4D8800FB"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1.5</w:t>
            </w:r>
          </w:p>
        </w:tc>
        <w:tc>
          <w:tcPr>
            <w:tcW w:w="1273" w:type="dxa"/>
            <w:vAlign w:val="center"/>
          </w:tcPr>
          <w:p w14:paraId="759A747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320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340</w:t>
            </w:r>
          </w:p>
        </w:tc>
        <w:tc>
          <w:tcPr>
            <w:tcW w:w="1132" w:type="dxa"/>
            <w:vAlign w:val="center"/>
          </w:tcPr>
          <w:p w14:paraId="417342B6"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32</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34</w:t>
            </w:r>
          </w:p>
        </w:tc>
        <w:tc>
          <w:tcPr>
            <w:tcW w:w="1132" w:type="dxa"/>
            <w:vAlign w:val="center"/>
          </w:tcPr>
          <w:p w14:paraId="7DD32A96"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40</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50</w:t>
            </w:r>
          </w:p>
        </w:tc>
        <w:tc>
          <w:tcPr>
            <w:tcW w:w="851" w:type="dxa"/>
            <w:vAlign w:val="center"/>
          </w:tcPr>
          <w:p w14:paraId="2915C0F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vAlign w:val="center"/>
          </w:tcPr>
          <w:p w14:paraId="4298A2F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r w:rsidRPr="00476B99">
              <w:rPr>
                <w:rFonts w:ascii="MS Gothic" w:eastAsia="MS Gothic" w:hAnsi="MS Gothic" w:cs="MS Gothic" w:hint="eastAsia"/>
                <w:color w:val="000000" w:themeColor="text1"/>
                <w:sz w:val="20"/>
                <w:szCs w:val="20"/>
                <w:lang w:val="en-US"/>
              </w:rPr>
              <w:t>～</w:t>
            </w:r>
            <w:r w:rsidRPr="00476B99">
              <w:rPr>
                <w:rFonts w:ascii="Times New Roman" w:hAnsi="Times New Roman" w:cs="Times New Roman"/>
                <w:color w:val="000000" w:themeColor="text1"/>
                <w:sz w:val="20"/>
                <w:szCs w:val="20"/>
                <w:lang w:val="en-US"/>
              </w:rPr>
              <w:t>20</w:t>
            </w:r>
          </w:p>
        </w:tc>
      </w:tr>
      <w:tr w:rsidR="00196511" w:rsidRPr="00196511" w14:paraId="64EF1D07" w14:textId="77777777" w:rsidTr="00196511">
        <w:trPr>
          <w:trHeight w:val="266"/>
          <w:jc w:val="center"/>
        </w:trPr>
        <w:tc>
          <w:tcPr>
            <w:tcW w:w="540" w:type="dxa"/>
            <w:vMerge/>
            <w:tcBorders>
              <w:top w:val="nil"/>
            </w:tcBorders>
            <w:textDirection w:val="btLr"/>
            <w:vAlign w:val="center"/>
          </w:tcPr>
          <w:p w14:paraId="39B8D6A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624" w:type="dxa"/>
            <w:vMerge w:val="restart"/>
            <w:textDirection w:val="btLr"/>
            <w:vAlign w:val="center"/>
          </w:tcPr>
          <w:p w14:paraId="02BD7DD6" w14:textId="78C7BB36"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196511">
              <w:rPr>
                <w:rFonts w:ascii="Times New Roman" w:hAnsi="Times New Roman" w:cs="Times New Roman"/>
                <w:color w:val="000000" w:themeColor="text1"/>
                <w:sz w:val="20"/>
                <w:szCs w:val="20"/>
              </w:rPr>
              <w:t>Высокая скорость сварки</w:t>
            </w:r>
          </w:p>
        </w:tc>
        <w:tc>
          <w:tcPr>
            <w:tcW w:w="1284" w:type="dxa"/>
            <w:gridSpan w:val="2"/>
            <w:vAlign w:val="center"/>
          </w:tcPr>
          <w:p w14:paraId="3A911A8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709" w:type="dxa"/>
            <w:vAlign w:val="center"/>
          </w:tcPr>
          <w:p w14:paraId="6BB2EE0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4A627C9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3F52F5BD"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89</w:t>
            </w:r>
          </w:p>
        </w:tc>
        <w:tc>
          <w:tcPr>
            <w:tcW w:w="1132" w:type="dxa"/>
            <w:vAlign w:val="center"/>
          </w:tcPr>
          <w:p w14:paraId="6CAA2CA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16.5</w:t>
            </w:r>
          </w:p>
        </w:tc>
        <w:tc>
          <w:tcPr>
            <w:tcW w:w="1132" w:type="dxa"/>
            <w:vAlign w:val="center"/>
          </w:tcPr>
          <w:p w14:paraId="5780BA9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120</w:t>
            </w:r>
          </w:p>
        </w:tc>
        <w:tc>
          <w:tcPr>
            <w:tcW w:w="851" w:type="dxa"/>
            <w:vAlign w:val="center"/>
          </w:tcPr>
          <w:p w14:paraId="008339A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45478CB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r>
      <w:tr w:rsidR="00196511" w:rsidRPr="00196511" w14:paraId="651AB5CC" w14:textId="77777777" w:rsidTr="00196511">
        <w:trPr>
          <w:trHeight w:val="266"/>
          <w:jc w:val="center"/>
        </w:trPr>
        <w:tc>
          <w:tcPr>
            <w:tcW w:w="540" w:type="dxa"/>
            <w:vMerge/>
            <w:tcBorders>
              <w:top w:val="nil"/>
            </w:tcBorders>
            <w:vAlign w:val="center"/>
          </w:tcPr>
          <w:p w14:paraId="4439903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vAlign w:val="center"/>
          </w:tcPr>
          <w:p w14:paraId="6F5DDBA0"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7EBF86ED"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709" w:type="dxa"/>
            <w:vAlign w:val="center"/>
          </w:tcPr>
          <w:p w14:paraId="14A8316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137C0746"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182FCD84"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100</w:t>
            </w:r>
          </w:p>
        </w:tc>
        <w:tc>
          <w:tcPr>
            <w:tcW w:w="1132" w:type="dxa"/>
            <w:vAlign w:val="center"/>
          </w:tcPr>
          <w:p w14:paraId="7CEC068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17</w:t>
            </w:r>
          </w:p>
        </w:tc>
        <w:tc>
          <w:tcPr>
            <w:tcW w:w="1132" w:type="dxa"/>
            <w:vAlign w:val="center"/>
          </w:tcPr>
          <w:p w14:paraId="05C4925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120</w:t>
            </w:r>
          </w:p>
        </w:tc>
        <w:tc>
          <w:tcPr>
            <w:tcW w:w="851" w:type="dxa"/>
            <w:vAlign w:val="center"/>
          </w:tcPr>
          <w:p w14:paraId="612EC6C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5A8CC2D1"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r>
      <w:tr w:rsidR="00196511" w:rsidRPr="00196511" w14:paraId="6E6665F1" w14:textId="77777777" w:rsidTr="00196511">
        <w:trPr>
          <w:trHeight w:val="266"/>
          <w:jc w:val="center"/>
        </w:trPr>
        <w:tc>
          <w:tcPr>
            <w:tcW w:w="540" w:type="dxa"/>
            <w:vMerge/>
            <w:tcBorders>
              <w:top w:val="nil"/>
            </w:tcBorders>
            <w:vAlign w:val="center"/>
          </w:tcPr>
          <w:p w14:paraId="4CBD4633"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vAlign w:val="center"/>
          </w:tcPr>
          <w:p w14:paraId="143AEC5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338AA3D2"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709" w:type="dxa"/>
            <w:vAlign w:val="center"/>
          </w:tcPr>
          <w:p w14:paraId="68BB88AD"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0.8</w:t>
            </w:r>
          </w:p>
        </w:tc>
        <w:tc>
          <w:tcPr>
            <w:tcW w:w="1132" w:type="dxa"/>
            <w:vAlign w:val="center"/>
          </w:tcPr>
          <w:p w14:paraId="7D77496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64491970"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110</w:t>
            </w:r>
          </w:p>
        </w:tc>
        <w:tc>
          <w:tcPr>
            <w:tcW w:w="1132" w:type="dxa"/>
            <w:vAlign w:val="center"/>
          </w:tcPr>
          <w:p w14:paraId="6361D01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18</w:t>
            </w:r>
          </w:p>
        </w:tc>
        <w:tc>
          <w:tcPr>
            <w:tcW w:w="1132" w:type="dxa"/>
            <w:vAlign w:val="center"/>
          </w:tcPr>
          <w:p w14:paraId="3A795D4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120</w:t>
            </w:r>
          </w:p>
        </w:tc>
        <w:tc>
          <w:tcPr>
            <w:tcW w:w="851" w:type="dxa"/>
            <w:vAlign w:val="center"/>
          </w:tcPr>
          <w:p w14:paraId="5CFCFD02"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70830BB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r>
      <w:tr w:rsidR="00196511" w:rsidRPr="00196511" w14:paraId="23E785CE" w14:textId="77777777" w:rsidTr="00196511">
        <w:trPr>
          <w:trHeight w:val="266"/>
          <w:jc w:val="center"/>
        </w:trPr>
        <w:tc>
          <w:tcPr>
            <w:tcW w:w="540" w:type="dxa"/>
            <w:vMerge/>
            <w:tcBorders>
              <w:top w:val="nil"/>
            </w:tcBorders>
            <w:vAlign w:val="center"/>
          </w:tcPr>
          <w:p w14:paraId="6961BA5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vAlign w:val="center"/>
          </w:tcPr>
          <w:p w14:paraId="6537B70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2575BD0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1.6</w:t>
            </w:r>
          </w:p>
        </w:tc>
        <w:tc>
          <w:tcPr>
            <w:tcW w:w="709" w:type="dxa"/>
            <w:vAlign w:val="center"/>
          </w:tcPr>
          <w:p w14:paraId="30E1401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vAlign w:val="center"/>
          </w:tcPr>
          <w:p w14:paraId="4C653D1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62E5DA7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160</w:t>
            </w:r>
          </w:p>
        </w:tc>
        <w:tc>
          <w:tcPr>
            <w:tcW w:w="1132" w:type="dxa"/>
            <w:vAlign w:val="center"/>
          </w:tcPr>
          <w:p w14:paraId="26FC21FD"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19</w:t>
            </w:r>
          </w:p>
        </w:tc>
        <w:tc>
          <w:tcPr>
            <w:tcW w:w="1132" w:type="dxa"/>
            <w:vAlign w:val="center"/>
          </w:tcPr>
          <w:p w14:paraId="31B0B74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120</w:t>
            </w:r>
          </w:p>
        </w:tc>
        <w:tc>
          <w:tcPr>
            <w:tcW w:w="851" w:type="dxa"/>
            <w:vAlign w:val="center"/>
          </w:tcPr>
          <w:p w14:paraId="637527B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w:t>
            </w:r>
          </w:p>
        </w:tc>
        <w:tc>
          <w:tcPr>
            <w:tcW w:w="997" w:type="dxa"/>
            <w:vAlign w:val="center"/>
          </w:tcPr>
          <w:p w14:paraId="2081856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r>
      <w:tr w:rsidR="00196511" w:rsidRPr="00196511" w14:paraId="48EBC10F" w14:textId="77777777" w:rsidTr="00196511">
        <w:trPr>
          <w:trHeight w:val="266"/>
          <w:jc w:val="center"/>
        </w:trPr>
        <w:tc>
          <w:tcPr>
            <w:tcW w:w="540" w:type="dxa"/>
            <w:vMerge/>
            <w:tcBorders>
              <w:top w:val="nil"/>
            </w:tcBorders>
            <w:vAlign w:val="center"/>
          </w:tcPr>
          <w:p w14:paraId="0404EAF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vAlign w:val="center"/>
          </w:tcPr>
          <w:p w14:paraId="4BB6788B"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323B478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w:t>
            </w:r>
          </w:p>
        </w:tc>
        <w:tc>
          <w:tcPr>
            <w:tcW w:w="709" w:type="dxa"/>
            <w:vAlign w:val="center"/>
          </w:tcPr>
          <w:p w14:paraId="273420D9"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vAlign w:val="center"/>
          </w:tcPr>
          <w:p w14:paraId="15DCE2A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55EFCE86"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180</w:t>
            </w:r>
          </w:p>
        </w:tc>
        <w:tc>
          <w:tcPr>
            <w:tcW w:w="1132" w:type="dxa"/>
            <w:vAlign w:val="center"/>
          </w:tcPr>
          <w:p w14:paraId="6BD2CACF"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w:t>
            </w:r>
          </w:p>
        </w:tc>
        <w:tc>
          <w:tcPr>
            <w:tcW w:w="1132" w:type="dxa"/>
            <w:vAlign w:val="center"/>
          </w:tcPr>
          <w:p w14:paraId="10BB6921"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80</w:t>
            </w:r>
          </w:p>
        </w:tc>
        <w:tc>
          <w:tcPr>
            <w:tcW w:w="851" w:type="dxa"/>
            <w:vAlign w:val="center"/>
          </w:tcPr>
          <w:p w14:paraId="00BCC94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vAlign w:val="center"/>
          </w:tcPr>
          <w:p w14:paraId="65820AF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r>
      <w:tr w:rsidR="00196511" w:rsidRPr="00196511" w14:paraId="04FAD598" w14:textId="77777777" w:rsidTr="00196511">
        <w:trPr>
          <w:trHeight w:val="266"/>
          <w:jc w:val="center"/>
        </w:trPr>
        <w:tc>
          <w:tcPr>
            <w:tcW w:w="540" w:type="dxa"/>
            <w:vMerge/>
            <w:tcBorders>
              <w:top w:val="nil"/>
            </w:tcBorders>
            <w:vAlign w:val="center"/>
          </w:tcPr>
          <w:p w14:paraId="175A3026"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vAlign w:val="center"/>
          </w:tcPr>
          <w:p w14:paraId="79F5D128"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6665E3F0"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2.3</w:t>
            </w:r>
          </w:p>
        </w:tc>
        <w:tc>
          <w:tcPr>
            <w:tcW w:w="709" w:type="dxa"/>
            <w:vAlign w:val="center"/>
          </w:tcPr>
          <w:p w14:paraId="6DE66A7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1.1.2</w:t>
            </w:r>
          </w:p>
        </w:tc>
        <w:tc>
          <w:tcPr>
            <w:tcW w:w="1132" w:type="dxa"/>
            <w:vAlign w:val="center"/>
          </w:tcPr>
          <w:p w14:paraId="3B904AB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298F8B3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200</w:t>
            </w:r>
          </w:p>
        </w:tc>
        <w:tc>
          <w:tcPr>
            <w:tcW w:w="1132" w:type="dxa"/>
            <w:vAlign w:val="center"/>
          </w:tcPr>
          <w:p w14:paraId="02DCF8C1" w14:textId="3F57F341" w:rsidR="00196511" w:rsidRPr="00476B99" w:rsidRDefault="00196511" w:rsidP="00196511">
            <w:pPr>
              <w:spacing w:after="0"/>
              <w:jc w:val="center"/>
              <w:rPr>
                <w:rFonts w:ascii="Times New Roman" w:hAnsi="Times New Roman" w:cs="Times New Roman"/>
                <w:color w:val="000000" w:themeColor="text1"/>
                <w:sz w:val="20"/>
                <w:szCs w:val="20"/>
              </w:rPr>
            </w:pPr>
            <w:r w:rsidRPr="00196511">
              <w:rPr>
                <w:rFonts w:ascii="Times New Roman" w:hAnsi="Times New Roman" w:cs="Times New Roman"/>
                <w:color w:val="000000" w:themeColor="text1"/>
                <w:sz w:val="20"/>
                <w:szCs w:val="20"/>
              </w:rPr>
              <w:t>22</w:t>
            </w:r>
          </w:p>
        </w:tc>
        <w:tc>
          <w:tcPr>
            <w:tcW w:w="1132" w:type="dxa"/>
            <w:vAlign w:val="center"/>
          </w:tcPr>
          <w:p w14:paraId="723FBEEE"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100</w:t>
            </w:r>
          </w:p>
        </w:tc>
        <w:tc>
          <w:tcPr>
            <w:tcW w:w="851" w:type="dxa"/>
            <w:vAlign w:val="center"/>
          </w:tcPr>
          <w:p w14:paraId="128CA0D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vAlign w:val="center"/>
          </w:tcPr>
          <w:p w14:paraId="3803CDC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w:t>
            </w:r>
          </w:p>
        </w:tc>
      </w:tr>
      <w:tr w:rsidR="00196511" w:rsidRPr="00196511" w14:paraId="2A823937" w14:textId="77777777" w:rsidTr="00196511">
        <w:trPr>
          <w:trHeight w:val="266"/>
          <w:jc w:val="center"/>
        </w:trPr>
        <w:tc>
          <w:tcPr>
            <w:tcW w:w="540" w:type="dxa"/>
            <w:vMerge/>
            <w:tcBorders>
              <w:top w:val="nil"/>
            </w:tcBorders>
            <w:vAlign w:val="center"/>
          </w:tcPr>
          <w:p w14:paraId="25E0CA7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589" w:type="dxa"/>
            <w:vMerge/>
            <w:tcBorders>
              <w:top w:val="nil"/>
            </w:tcBorders>
            <w:vAlign w:val="center"/>
          </w:tcPr>
          <w:p w14:paraId="3BC3EB15"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p>
        </w:tc>
        <w:tc>
          <w:tcPr>
            <w:tcW w:w="1284" w:type="dxa"/>
            <w:gridSpan w:val="2"/>
            <w:vAlign w:val="center"/>
          </w:tcPr>
          <w:p w14:paraId="661E52C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3.2</w:t>
            </w:r>
          </w:p>
        </w:tc>
        <w:tc>
          <w:tcPr>
            <w:tcW w:w="709" w:type="dxa"/>
            <w:vAlign w:val="center"/>
          </w:tcPr>
          <w:p w14:paraId="345A8771"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1.2</w:t>
            </w:r>
          </w:p>
        </w:tc>
        <w:tc>
          <w:tcPr>
            <w:tcW w:w="1132" w:type="dxa"/>
            <w:vAlign w:val="center"/>
          </w:tcPr>
          <w:p w14:paraId="100ACA27"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0</w:t>
            </w:r>
          </w:p>
        </w:tc>
        <w:tc>
          <w:tcPr>
            <w:tcW w:w="1273" w:type="dxa"/>
            <w:vAlign w:val="center"/>
          </w:tcPr>
          <w:p w14:paraId="08F9F451"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240</w:t>
            </w:r>
          </w:p>
        </w:tc>
        <w:tc>
          <w:tcPr>
            <w:tcW w:w="1132" w:type="dxa"/>
            <w:vAlign w:val="center"/>
          </w:tcPr>
          <w:p w14:paraId="781E791A"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25</w:t>
            </w:r>
          </w:p>
        </w:tc>
        <w:tc>
          <w:tcPr>
            <w:tcW w:w="1132" w:type="dxa"/>
            <w:vAlign w:val="center"/>
          </w:tcPr>
          <w:p w14:paraId="4418C4B2"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100</w:t>
            </w:r>
          </w:p>
        </w:tc>
        <w:tc>
          <w:tcPr>
            <w:tcW w:w="851" w:type="dxa"/>
            <w:vAlign w:val="center"/>
          </w:tcPr>
          <w:p w14:paraId="053EAA06"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15</w:t>
            </w:r>
          </w:p>
        </w:tc>
        <w:tc>
          <w:tcPr>
            <w:tcW w:w="997" w:type="dxa"/>
            <w:vAlign w:val="center"/>
          </w:tcPr>
          <w:p w14:paraId="500D54FC" w14:textId="77777777" w:rsidR="00196511" w:rsidRPr="00476B99" w:rsidRDefault="00196511" w:rsidP="00196511">
            <w:pPr>
              <w:spacing w:after="0"/>
              <w:jc w:val="center"/>
              <w:rPr>
                <w:rFonts w:ascii="Times New Roman" w:hAnsi="Times New Roman" w:cs="Times New Roman"/>
                <w:color w:val="000000" w:themeColor="text1"/>
                <w:sz w:val="20"/>
                <w:szCs w:val="20"/>
                <w:lang w:val="en-US"/>
              </w:rPr>
            </w:pPr>
            <w:r w:rsidRPr="00476B99">
              <w:rPr>
                <w:rFonts w:ascii="Times New Roman" w:hAnsi="Times New Roman" w:cs="Times New Roman"/>
                <w:color w:val="000000" w:themeColor="text1"/>
                <w:sz w:val="20"/>
                <w:szCs w:val="20"/>
                <w:lang w:val="en-US"/>
              </w:rPr>
              <w:t>20</w:t>
            </w:r>
          </w:p>
        </w:tc>
      </w:tr>
    </w:tbl>
    <w:p w14:paraId="2960F208" w14:textId="6E29C874" w:rsidR="00DB419F" w:rsidRDefault="00DA5293" w:rsidP="00DB419F">
      <w:pPr>
        <w:rPr>
          <w:rFonts w:ascii="Times New Roman" w:hAnsi="Times New Roman" w:cs="Times New Roman"/>
          <w:b/>
          <w:bCs/>
          <w:color w:val="000000" w:themeColor="text1"/>
          <w:sz w:val="24"/>
          <w:szCs w:val="24"/>
          <w:u w:val="single"/>
        </w:rPr>
      </w:pPr>
      <w:r w:rsidRPr="00DA5293">
        <w:rPr>
          <w:rFonts w:ascii="Times New Roman" w:hAnsi="Times New Roman" w:cs="Times New Roman"/>
          <w:b/>
          <w:bCs/>
          <w:color w:val="000000" w:themeColor="text1"/>
          <w:sz w:val="24"/>
          <w:szCs w:val="24"/>
          <w:u w:val="single"/>
        </w:rPr>
        <w:t>*Фактический режим может отличаться от действительного. Требуется предварительная отработка режимов сварки.</w:t>
      </w:r>
    </w:p>
    <w:p w14:paraId="7721B383" w14:textId="5690AA91"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После ввода настроек название параметра отображается на амперметре, а данные параметра - на вольтметре. Используйте</w:t>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0B7652AE" wp14:editId="6DAD57EF">
            <wp:extent cx="457200" cy="463550"/>
            <wp:effectExtent l="0" t="0" r="0" b="0"/>
            <wp:docPr id="135764349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63550"/>
                    </a:xfrm>
                    <a:prstGeom prst="rect">
                      <a:avLst/>
                    </a:prstGeom>
                    <a:noFill/>
                  </pic:spPr>
                </pic:pic>
              </a:graphicData>
            </a:graphic>
          </wp:inline>
        </w:drawing>
      </w:r>
      <w:r w:rsidRPr="00C66B6E">
        <w:rPr>
          <w:rFonts w:ascii="Times New Roman" w:hAnsi="Times New Roman" w:cs="Times New Roman"/>
          <w:color w:val="000000" w:themeColor="text1"/>
          <w:sz w:val="24"/>
          <w:szCs w:val="24"/>
        </w:rPr>
        <w:t xml:space="preserve"> для выбора названия параметра и используйте кодировщик 2 для настройки содержимого параметра. После завершения настройки нажмите </w:t>
      </w:r>
      <w:r>
        <w:rPr>
          <w:rFonts w:ascii="Times New Roman" w:hAnsi="Times New Roman" w:cs="Times New Roman"/>
          <w:noProof/>
          <w:color w:val="000000" w:themeColor="text1"/>
          <w:sz w:val="24"/>
          <w:szCs w:val="24"/>
        </w:rPr>
        <w:drawing>
          <wp:inline distT="0" distB="0" distL="0" distR="0" wp14:anchorId="4D129E71" wp14:editId="3F7715EB">
            <wp:extent cx="341630" cy="871855"/>
            <wp:effectExtent l="0" t="0" r="1270" b="4445"/>
            <wp:docPr id="57187778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630" cy="871855"/>
                    </a:xfrm>
                    <a:prstGeom prst="rect">
                      <a:avLst/>
                    </a:prstGeom>
                    <a:noFill/>
                  </pic:spPr>
                </pic:pic>
              </a:graphicData>
            </a:graphic>
          </wp:inline>
        </w:drawing>
      </w:r>
      <w:r w:rsidRPr="00C66B6E">
        <w:rPr>
          <w:rFonts w:ascii="Times New Roman" w:hAnsi="Times New Roman" w:cs="Times New Roman"/>
          <w:color w:val="000000" w:themeColor="text1"/>
          <w:sz w:val="24"/>
          <w:szCs w:val="24"/>
        </w:rPr>
        <w:t>, чтобы выйти из состояния настройки.</w:t>
      </w:r>
    </w:p>
    <w:p w14:paraId="62F09D40"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Описание параметра настройки:</w:t>
      </w:r>
    </w:p>
    <w:p w14:paraId="43CD9969" w14:textId="77777777" w:rsidR="00C66B6E" w:rsidRPr="00C66B6E" w:rsidRDefault="00C66B6E" w:rsidP="00C66B6E">
      <w:pPr>
        <w:ind w:firstLine="709"/>
        <w:rPr>
          <w:rFonts w:ascii="Times New Roman" w:hAnsi="Times New Roman" w:cs="Times New Roman"/>
          <w:b/>
          <w:bCs/>
          <w:color w:val="000000" w:themeColor="text1"/>
          <w:sz w:val="24"/>
          <w:szCs w:val="24"/>
        </w:rPr>
      </w:pPr>
      <w:proofErr w:type="spellStart"/>
      <w:r w:rsidRPr="00C66B6E">
        <w:rPr>
          <w:rFonts w:ascii="Times New Roman" w:hAnsi="Times New Roman" w:cs="Times New Roman"/>
          <w:b/>
          <w:bCs/>
          <w:color w:val="000000" w:themeColor="text1"/>
          <w:sz w:val="24"/>
          <w:szCs w:val="24"/>
        </w:rPr>
        <w:t>Ip</w:t>
      </w:r>
      <w:proofErr w:type="spellEnd"/>
      <w:r w:rsidRPr="00C66B6E">
        <w:rPr>
          <w:rFonts w:ascii="Times New Roman" w:hAnsi="Times New Roman" w:cs="Times New Roman"/>
          <w:b/>
          <w:bCs/>
          <w:color w:val="000000" w:themeColor="text1"/>
          <w:sz w:val="24"/>
          <w:szCs w:val="24"/>
        </w:rPr>
        <w:t>: смещение пикового тока</w:t>
      </w:r>
    </w:p>
    <w:p w14:paraId="41831FF8"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При установке импульсного сварочного тока - диапазон изменения пикового тока</w:t>
      </w:r>
    </w:p>
    <w:p w14:paraId="5E6E4A3A" w14:textId="77777777" w:rsidR="00C66B6E" w:rsidRPr="00C66B6E" w:rsidRDefault="00C66B6E" w:rsidP="00C66B6E">
      <w:pPr>
        <w:ind w:firstLine="709"/>
        <w:rPr>
          <w:rFonts w:ascii="Times New Roman" w:hAnsi="Times New Roman" w:cs="Times New Roman"/>
          <w:b/>
          <w:bCs/>
          <w:color w:val="000000" w:themeColor="text1"/>
          <w:sz w:val="24"/>
          <w:szCs w:val="24"/>
        </w:rPr>
      </w:pPr>
      <w:proofErr w:type="spellStart"/>
      <w:r w:rsidRPr="00C66B6E">
        <w:rPr>
          <w:rFonts w:ascii="Times New Roman" w:hAnsi="Times New Roman" w:cs="Times New Roman"/>
          <w:b/>
          <w:bCs/>
          <w:color w:val="000000" w:themeColor="text1"/>
          <w:sz w:val="24"/>
          <w:szCs w:val="24"/>
        </w:rPr>
        <w:t>Tp</w:t>
      </w:r>
      <w:proofErr w:type="spellEnd"/>
      <w:r w:rsidRPr="00C66B6E">
        <w:rPr>
          <w:rFonts w:ascii="Times New Roman" w:hAnsi="Times New Roman" w:cs="Times New Roman"/>
          <w:b/>
          <w:bCs/>
          <w:color w:val="000000" w:themeColor="text1"/>
          <w:sz w:val="24"/>
          <w:szCs w:val="24"/>
        </w:rPr>
        <w:t>: смещение по времени пика</w:t>
      </w:r>
    </w:p>
    <w:p w14:paraId="48228ACE"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При установке импульсного сварочного тока - диапазон изменения пикового времени</w:t>
      </w:r>
    </w:p>
    <w:p w14:paraId="7033E4B6" w14:textId="77777777" w:rsidR="00C66B6E" w:rsidRPr="00C66B6E" w:rsidRDefault="00C66B6E" w:rsidP="00C66B6E">
      <w:pPr>
        <w:ind w:firstLine="709"/>
        <w:rPr>
          <w:rFonts w:ascii="Times New Roman" w:hAnsi="Times New Roman" w:cs="Times New Roman"/>
          <w:b/>
          <w:bCs/>
          <w:color w:val="000000" w:themeColor="text1"/>
          <w:sz w:val="24"/>
          <w:szCs w:val="24"/>
        </w:rPr>
      </w:pPr>
      <w:proofErr w:type="spellStart"/>
      <w:r w:rsidRPr="00C66B6E">
        <w:rPr>
          <w:rFonts w:ascii="Times New Roman" w:hAnsi="Times New Roman" w:cs="Times New Roman"/>
          <w:b/>
          <w:bCs/>
          <w:color w:val="000000" w:themeColor="text1"/>
          <w:sz w:val="24"/>
          <w:szCs w:val="24"/>
        </w:rPr>
        <w:t>Ib</w:t>
      </w:r>
      <w:proofErr w:type="spellEnd"/>
      <w:r w:rsidRPr="00C66B6E">
        <w:rPr>
          <w:rFonts w:ascii="Times New Roman" w:hAnsi="Times New Roman" w:cs="Times New Roman"/>
          <w:b/>
          <w:bCs/>
          <w:color w:val="000000" w:themeColor="text1"/>
          <w:sz w:val="24"/>
          <w:szCs w:val="24"/>
        </w:rPr>
        <w:t>: смещение по базовому току</w:t>
      </w:r>
    </w:p>
    <w:p w14:paraId="11DA1F31"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При настройке импульсного сварочного тока следует учитывать диапазон изменения основного тока</w:t>
      </w:r>
    </w:p>
    <w:p w14:paraId="77EB650D" w14:textId="77777777" w:rsidR="00C66B6E" w:rsidRPr="00C66B6E" w:rsidRDefault="00C66B6E" w:rsidP="00C66B6E">
      <w:pPr>
        <w:ind w:firstLine="709"/>
        <w:rPr>
          <w:rFonts w:ascii="Times New Roman" w:hAnsi="Times New Roman" w:cs="Times New Roman"/>
          <w:b/>
          <w:bCs/>
          <w:color w:val="000000" w:themeColor="text1"/>
          <w:sz w:val="24"/>
          <w:szCs w:val="24"/>
        </w:rPr>
      </w:pPr>
      <w:r w:rsidRPr="00C66B6E">
        <w:rPr>
          <w:rFonts w:ascii="Times New Roman" w:hAnsi="Times New Roman" w:cs="Times New Roman"/>
          <w:b/>
          <w:bCs/>
          <w:color w:val="000000" w:themeColor="text1"/>
          <w:sz w:val="24"/>
          <w:szCs w:val="24"/>
        </w:rPr>
        <w:t>SF: низкая скорость подачи проволоки</w:t>
      </w:r>
    </w:p>
    <w:p w14:paraId="1C90A427"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lastRenderedPageBreak/>
        <w:t>Если скорость медленной подачи проволоки слишком высока, проволока может лопнуть во время образования дуги, и образование дуги может закончиться неудачей; если скорость медленной подачи проволоки слишком мала, скорость подачи проволоки может быть ниже скорости плавления проволоки во время образования дуги, а дуга может быть слишком длинной, и контактный наконечник может перегореть. может сгореть.</w:t>
      </w:r>
    </w:p>
    <w:p w14:paraId="4617385F" w14:textId="51D3B725" w:rsidR="00C66B6E" w:rsidRPr="00C66B6E" w:rsidRDefault="00C66B6E" w:rsidP="00C66B6E">
      <w:pPr>
        <w:ind w:firstLine="709"/>
        <w:rPr>
          <w:rFonts w:ascii="Times New Roman" w:hAnsi="Times New Roman" w:cs="Times New Roman"/>
          <w:b/>
          <w:bCs/>
          <w:color w:val="000000" w:themeColor="text1"/>
          <w:sz w:val="24"/>
          <w:szCs w:val="24"/>
        </w:rPr>
      </w:pPr>
      <w:r w:rsidRPr="00C66B6E">
        <w:rPr>
          <w:rFonts w:ascii="Times New Roman" w:hAnsi="Times New Roman" w:cs="Times New Roman"/>
          <w:b/>
          <w:bCs/>
          <w:color w:val="000000" w:themeColor="text1"/>
          <w:sz w:val="24"/>
          <w:szCs w:val="24"/>
        </w:rPr>
        <w:t>Описание специальных параметров</w:t>
      </w:r>
    </w:p>
    <w:p w14:paraId="03DA5BC6" w14:textId="02C30E3C" w:rsidR="00C66B6E" w:rsidRPr="00C66B6E" w:rsidRDefault="00C66B6E" w:rsidP="00C66B6E">
      <w:pPr>
        <w:ind w:firstLine="709"/>
        <w:rPr>
          <w:rFonts w:ascii="Times New Roman" w:hAnsi="Times New Roman" w:cs="Times New Roman"/>
          <w:b/>
          <w:bCs/>
          <w:color w:val="000000" w:themeColor="text1"/>
          <w:sz w:val="24"/>
          <w:szCs w:val="24"/>
        </w:rPr>
      </w:pPr>
      <w:r w:rsidRPr="00C66B6E">
        <w:rPr>
          <w:rFonts w:ascii="Times New Roman" w:hAnsi="Times New Roman" w:cs="Times New Roman"/>
          <w:b/>
          <w:bCs/>
          <w:color w:val="000000" w:themeColor="text1"/>
          <w:sz w:val="24"/>
          <w:szCs w:val="24"/>
        </w:rPr>
        <w:t>Сварочные материалы</w:t>
      </w:r>
    </w:p>
    <w:p w14:paraId="6AFF6470"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Варианты сварочных материалов доступны только в режимах импульсной сварки в среде защитного газа и двойной импульсной сварки в среде защитного газа. Всего существует 5 типов проволоки: алюминий-магний, алюминий-кремний, медь, углеродистая сталь и нержавеющая сталь.</w:t>
      </w:r>
    </w:p>
    <w:p w14:paraId="62BD0EA7" w14:textId="1A091EC7" w:rsidR="00C66B6E" w:rsidRPr="00C66B6E" w:rsidRDefault="00C66B6E" w:rsidP="00C66B6E">
      <w:pPr>
        <w:ind w:firstLine="709"/>
        <w:rPr>
          <w:rFonts w:ascii="Times New Roman" w:hAnsi="Times New Roman" w:cs="Times New Roman"/>
          <w:b/>
          <w:bCs/>
          <w:color w:val="000000" w:themeColor="text1"/>
          <w:sz w:val="24"/>
          <w:szCs w:val="24"/>
        </w:rPr>
      </w:pPr>
      <w:r w:rsidRPr="00C66B6E">
        <w:rPr>
          <w:rFonts w:ascii="Times New Roman" w:hAnsi="Times New Roman" w:cs="Times New Roman"/>
          <w:b/>
          <w:bCs/>
          <w:color w:val="000000" w:themeColor="text1"/>
          <w:sz w:val="24"/>
          <w:szCs w:val="24"/>
        </w:rPr>
        <w:t>Диаметр проволоки</w:t>
      </w:r>
    </w:p>
    <w:p w14:paraId="09E80127"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Существует четыре варианта диаметра проволоки: 0,8, 1,0, 1,2 и 1,6.</w:t>
      </w:r>
    </w:p>
    <w:p w14:paraId="2480D889" w14:textId="66CD9B52" w:rsidR="00C66B6E" w:rsidRPr="00C66B6E" w:rsidRDefault="00C66B6E" w:rsidP="00C66B6E">
      <w:pPr>
        <w:ind w:firstLine="709"/>
        <w:rPr>
          <w:rFonts w:ascii="Times New Roman" w:hAnsi="Times New Roman" w:cs="Times New Roman"/>
          <w:b/>
          <w:bCs/>
          <w:color w:val="000000" w:themeColor="text1"/>
          <w:sz w:val="24"/>
          <w:szCs w:val="24"/>
        </w:rPr>
      </w:pPr>
      <w:r w:rsidRPr="00C66B6E">
        <w:rPr>
          <w:rFonts w:ascii="Times New Roman" w:hAnsi="Times New Roman" w:cs="Times New Roman"/>
          <w:b/>
          <w:bCs/>
          <w:color w:val="000000" w:themeColor="text1"/>
          <w:sz w:val="24"/>
          <w:szCs w:val="24"/>
        </w:rPr>
        <w:t>Способ сварки</w:t>
      </w:r>
    </w:p>
    <w:p w14:paraId="7DFFCF6A"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Методы сварки делятся на два этапа, четыре этапа и специальные четыре этапа.</w:t>
      </w:r>
    </w:p>
    <w:p w14:paraId="59C518EE"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Два шага: нажмите на горелку, чтобы начать сварку, отпустите горелку, чтобы остановить сварку. В качестве параметров сварки используются ток и напряжение, заданные устройством подачи проволоки (когда оно не активировано) или на панели управления (когда активировано). Когда индикатор процесса показывает сварку, амперметр и вольтметр показывают заданные ток и напряжение (когда сварка не выполняется), а фактические ток и напряжение будут отображаться во время сварки.</w:t>
      </w:r>
    </w:p>
    <w:p w14:paraId="795A5360"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Четыре шага: Нажмите на горелку, чтобы начать сварку, отпустите горелку, чтобы продолжить сварку (используя заданные ток и напряжение для сварки), снова нажмите на горелку, чтобы начать процесс замыкания дуги. Ток и напряжение в кратере используются при замыкании дуги. Ток и напряжение в кратере могут быть заданы только на панели. используйте клавишу для выбора, когда индикатор горит, ток в кратере и напряжение в кратере отображаются на измерителе тока и напряжения соответственно. Используйте кодировщик 1 для регулировки тока и кодировщик 2 для регулировки напряжения. Если в течение 5 секунд настройка не будет произведена, индикатор автоматически переключится на индикатор состояния сварки, и настроенные параметры также будут сохранены.</w:t>
      </w:r>
    </w:p>
    <w:p w14:paraId="193D7FD1"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Специальный 4-ступенчатый сварочный аппарат имеет функцию поджига сильноточной дуги. Независимо от того, используется ли сварка одиночным или двойным импульсом, если используется специальный 4-ступенчатый сварочный аппарат, в параметрах можно выбрать световой индикатор поджига дуги. Выберите положение индикатора зажигания дуги и с помощью кнопки на панели отрегулируйте ток и напряжение дуги. Во время работы нажмите на горелку в первый раз, чтобы подать ток зажигания дуги, отпустите горелку, чтобы подать обычный сварочный ток (сварочный ток можно регулировать с помощью устройства подачи проволоки), снова нажмите на горелку, чтобы подать ток кратера (ток кратера можно регулировать на панели управления), и снова отпустите горелку и прекратите сварку.</w:t>
      </w:r>
    </w:p>
    <w:p w14:paraId="675D24CE"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В обычных условиях при сварке алюминия, поскольку алюминий чувствителен к температуре, для сварки требуется соблюдение нескольких требований. Во-первых, используйте большой ток для нагрева основного металла. Когда температура основного металла повысится и сварной шов растянется, переключитесь на обычную сварку, то есть параметры, </w:t>
      </w:r>
      <w:r w:rsidRPr="00C66B6E">
        <w:rPr>
          <w:rFonts w:ascii="Times New Roman" w:hAnsi="Times New Roman" w:cs="Times New Roman"/>
          <w:color w:val="000000" w:themeColor="text1"/>
          <w:sz w:val="24"/>
          <w:szCs w:val="24"/>
        </w:rPr>
        <w:lastRenderedPageBreak/>
        <w:t>настроенные на устройстве подачи проволоки, будут переключены на параметры закрытия дуги. Этот процесс может гарантировать отсутствие дефектов при запуске дуги при сварке алюминиевых деталей.</w:t>
      </w:r>
    </w:p>
    <w:p w14:paraId="7B59CF4B" w14:textId="5545B90D"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используйте </w:t>
      </w:r>
      <w:r w:rsidR="004B7F0C" w:rsidRPr="00C66B6E">
        <w:rPr>
          <w:rFonts w:ascii="Times New Roman" w:hAnsi="Times New Roman" w:cs="Times New Roman"/>
          <w:color w:val="000000" w:themeColor="text1"/>
          <w:sz w:val="24"/>
          <w:szCs w:val="24"/>
        </w:rPr>
        <w:t>Select,</w:t>
      </w:r>
      <w:r w:rsidRPr="00C66B6E">
        <w:rPr>
          <w:rFonts w:ascii="Times New Roman" w:hAnsi="Times New Roman" w:cs="Times New Roman"/>
          <w:color w:val="000000" w:themeColor="text1"/>
          <w:sz w:val="24"/>
          <w:szCs w:val="24"/>
        </w:rPr>
        <w:t xml:space="preserve"> чтобы в это время отображались ток и напряжение дуги.</w:t>
      </w:r>
    </w:p>
    <w:p w14:paraId="3F7275FE"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2.6.4 Способ настройки</w:t>
      </w:r>
    </w:p>
    <w:p w14:paraId="252573F5" w14:textId="467C1491"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Существует два способа настройки: </w:t>
      </w:r>
      <w:r w:rsidR="00B26B5D">
        <w:rPr>
          <w:rFonts w:ascii="Times New Roman" w:hAnsi="Times New Roman" w:cs="Times New Roman"/>
          <w:color w:val="000000" w:themeColor="text1"/>
          <w:sz w:val="24"/>
          <w:szCs w:val="24"/>
        </w:rPr>
        <w:t>синергетический</w:t>
      </w:r>
      <w:r w:rsidRPr="00C66B6E">
        <w:rPr>
          <w:rFonts w:ascii="Times New Roman" w:hAnsi="Times New Roman" w:cs="Times New Roman"/>
          <w:color w:val="000000" w:themeColor="text1"/>
          <w:sz w:val="24"/>
          <w:szCs w:val="24"/>
        </w:rPr>
        <w:t xml:space="preserve"> и раздельный.</w:t>
      </w:r>
    </w:p>
    <w:p w14:paraId="28DE39F3" w14:textId="47304B1D"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1) </w:t>
      </w:r>
      <w:r w:rsidR="00B26B5D">
        <w:rPr>
          <w:rFonts w:ascii="Times New Roman" w:hAnsi="Times New Roman" w:cs="Times New Roman"/>
          <w:color w:val="000000" w:themeColor="text1"/>
          <w:sz w:val="24"/>
          <w:szCs w:val="24"/>
        </w:rPr>
        <w:t>синергетика</w:t>
      </w:r>
      <w:r w:rsidRPr="00C66B6E">
        <w:rPr>
          <w:rFonts w:ascii="Times New Roman" w:hAnsi="Times New Roman" w:cs="Times New Roman"/>
          <w:color w:val="000000" w:themeColor="text1"/>
          <w:sz w:val="24"/>
          <w:szCs w:val="24"/>
        </w:rPr>
        <w:t>: В режиме "</w:t>
      </w:r>
      <w:r w:rsidR="00B26B5D">
        <w:rPr>
          <w:rFonts w:ascii="Times New Roman" w:hAnsi="Times New Roman" w:cs="Times New Roman"/>
          <w:color w:val="000000" w:themeColor="text1"/>
          <w:sz w:val="24"/>
          <w:szCs w:val="24"/>
        </w:rPr>
        <w:t>синергетики</w:t>
      </w:r>
      <w:r w:rsidRPr="00C66B6E">
        <w:rPr>
          <w:rFonts w:ascii="Times New Roman" w:hAnsi="Times New Roman" w:cs="Times New Roman"/>
          <w:color w:val="000000" w:themeColor="text1"/>
          <w:sz w:val="24"/>
          <w:szCs w:val="24"/>
        </w:rPr>
        <w:t>" потенциометр предустановки тока синхронно регулирует предустановленный ток и предустановленное напряжение, а потенциометр предустановки напряжения помогает регулировать предустановленное напряжение.</w:t>
      </w:r>
    </w:p>
    <w:p w14:paraId="7061DEBD"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2) раздельный: В раздельном режиме потенциометр предустановки тока регулирует предустановленный ток, а потенциометр предустановки напряжения регулирует предустановленное напряжение.</w:t>
      </w:r>
    </w:p>
    <w:p w14:paraId="75AAF317"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2.6.5 вызов</w:t>
      </w:r>
    </w:p>
    <w:p w14:paraId="3A3CB211"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активировать означает активировать предустановленный ток и предустановленное напряжение, которые должны быть сохранены в канале, и корректировать заданное значение с помощью датчика. Если выбрано значение "Да", настройка предустановленного потенциометра недействительна. Если выбрано значение "Нет", предустановленный ток и предустановленное напряжение устанавливаются с помощью предустановленного потенциометра на устройстве подачи проволоки.</w:t>
      </w:r>
    </w:p>
    <w:p w14:paraId="458801A1"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2.6.6 Хранение</w:t>
      </w:r>
    </w:p>
    <w:p w14:paraId="0DB353F5"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Хранение означает сохранение предустановленного тока и предустановленного напряжения в канале.</w:t>
      </w:r>
    </w:p>
    <w:p w14:paraId="33A8A902"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2.6.7 Проверка газа</w:t>
      </w:r>
    </w:p>
    <w:p w14:paraId="686884BF"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Нажимайте клавишу "проверка подачи газа", чтобы начать проверку подачи газа, пока она не будет отпущена.</w:t>
      </w:r>
    </w:p>
    <w:p w14:paraId="0CB9771F"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Меры предосторожности при сварке</w:t>
      </w:r>
    </w:p>
    <w:p w14:paraId="421B8AAC"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3.1Выберите параметры, соответствующие сварочной проволоке</w:t>
      </w:r>
    </w:p>
    <w:p w14:paraId="35A3BAFB"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Для каждого материала и диаметра соответствующая скорость подачи проволоки и внутренние параметры различны. Пользователь должен выбрать соответствующие параметры на панели управления в соответствии с фактическими параметрами сварочной проволоки и диаметром. Если они не совпадают, невозможно добиться хороших результатов сварки. Панель для настройки материалов включает железо, алюминий-кремний, алюминий-магний, нержавеющую сталь и медь. Если это чистый алюминий, вы можете выбрать алюминий-кремний.</w:t>
      </w:r>
    </w:p>
    <w:p w14:paraId="6549087F"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3.2 Метод настройки одним импульсом</w:t>
      </w:r>
    </w:p>
    <w:p w14:paraId="3DD7DDC2"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Используйте клавишу "Тип сварки", чтобы выбрать режим PMIG, тогда это будет режим одноимпульсной сварки. Во время импульсной сварки параметр принудительно устанавливается в режиме одноимпульсной сварки, а напряжение настраивается только точно, в диапазоне от -5 до +5. В обычных условиях напряжение выбирается равным 0, и фактическое напряжение будет изменяться в зависимости от тока. Например, при сварке напряжением 100 </w:t>
      </w:r>
      <w:r w:rsidRPr="00C66B6E">
        <w:rPr>
          <w:rFonts w:ascii="Times New Roman" w:hAnsi="Times New Roman" w:cs="Times New Roman"/>
          <w:color w:val="000000" w:themeColor="text1"/>
          <w:sz w:val="24"/>
          <w:szCs w:val="24"/>
        </w:rPr>
        <w:lastRenderedPageBreak/>
        <w:t>А напряжение устанавливается равным 0, а при сварке напряжением 200 А оно также устанавливается равным 0.</w:t>
      </w:r>
    </w:p>
    <w:p w14:paraId="1D632B5A" w14:textId="02513F44"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Точная настройка напряжения позволяет регулировать длину дуги. Длина дуги определяется расстоянием от конца сварочной проволоки до расплавленной ванны. При повышении напряжения длина дуги увеличивается. При понижении напряжения длина дуги уменьшается. При большой длине дуги в процессе сварки не произойдет короткого замыкания и не будет разбрызгивания, но это легко приведет к перегоранию основного металла и ухудшению газовой защиты. При небольшой длине дуги в процессе сварки будут образовываться брызги. При небольшом коротком замыкании условия сварки </w:t>
      </w:r>
      <w:r w:rsidR="00671C40" w:rsidRPr="00C66B6E">
        <w:rPr>
          <w:rFonts w:ascii="Times New Roman" w:hAnsi="Times New Roman" w:cs="Times New Roman"/>
          <w:color w:val="000000" w:themeColor="text1"/>
          <w:sz w:val="24"/>
          <w:szCs w:val="24"/>
        </w:rPr>
        <w:t>улучшаются. (</w:t>
      </w:r>
      <w:r w:rsidRPr="00C66B6E">
        <w:rPr>
          <w:rFonts w:ascii="Times New Roman" w:hAnsi="Times New Roman" w:cs="Times New Roman"/>
          <w:color w:val="000000" w:themeColor="text1"/>
          <w:sz w:val="24"/>
          <w:szCs w:val="24"/>
        </w:rPr>
        <w:t>Примечание</w:t>
      </w:r>
      <w:r w:rsidR="00671C40" w:rsidRPr="00C66B6E">
        <w:rPr>
          <w:rFonts w:ascii="Times New Roman" w:hAnsi="Times New Roman" w:cs="Times New Roman"/>
          <w:color w:val="000000" w:themeColor="text1"/>
          <w:sz w:val="24"/>
          <w:szCs w:val="24"/>
        </w:rPr>
        <w:t>: при</w:t>
      </w:r>
      <w:r w:rsidRPr="00C66B6E">
        <w:rPr>
          <w:rFonts w:ascii="Times New Roman" w:hAnsi="Times New Roman" w:cs="Times New Roman"/>
          <w:color w:val="000000" w:themeColor="text1"/>
          <w:sz w:val="24"/>
          <w:szCs w:val="24"/>
        </w:rPr>
        <w:t xml:space="preserve"> регулировке тока необходимо обращать внимание на точную настройку напряжения)</w:t>
      </w:r>
    </w:p>
    <w:p w14:paraId="0082E74D"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3.3 Метод регулировки двойным импульсом.</w:t>
      </w:r>
    </w:p>
    <w:p w14:paraId="38F03304" w14:textId="23C5C626"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 xml:space="preserve">Двойной импульс обычно используется для сварки алюминия. При этом используется перемешивание расплавленной ванны для удаления пор в процессе сварки и образования узоров в виде рыбьей чешуи. PMIG </w:t>
      </w:r>
      <w:r w:rsidR="00671C40" w:rsidRPr="00C66B6E">
        <w:rPr>
          <w:rFonts w:ascii="Times New Roman" w:hAnsi="Times New Roman" w:cs="Times New Roman"/>
          <w:color w:val="000000" w:themeColor="text1"/>
          <w:sz w:val="24"/>
          <w:szCs w:val="24"/>
        </w:rPr>
        <w:t>— это</w:t>
      </w:r>
      <w:r w:rsidRPr="00C66B6E">
        <w:rPr>
          <w:rFonts w:ascii="Times New Roman" w:hAnsi="Times New Roman" w:cs="Times New Roman"/>
          <w:color w:val="000000" w:themeColor="text1"/>
          <w:sz w:val="24"/>
          <w:szCs w:val="24"/>
        </w:rPr>
        <w:t xml:space="preserve"> одиночный импульс, а DPMIG - двойной импульс. Двойной импульс </w:t>
      </w:r>
      <w:r w:rsidR="00671C40" w:rsidRPr="00C66B6E">
        <w:rPr>
          <w:rFonts w:ascii="Times New Roman" w:hAnsi="Times New Roman" w:cs="Times New Roman"/>
          <w:color w:val="000000" w:themeColor="text1"/>
          <w:sz w:val="24"/>
          <w:szCs w:val="24"/>
        </w:rPr>
        <w:t>— это</w:t>
      </w:r>
      <w:r w:rsidRPr="00C66B6E">
        <w:rPr>
          <w:rFonts w:ascii="Times New Roman" w:hAnsi="Times New Roman" w:cs="Times New Roman"/>
          <w:color w:val="000000" w:themeColor="text1"/>
          <w:sz w:val="24"/>
          <w:szCs w:val="24"/>
        </w:rPr>
        <w:t xml:space="preserve">, по сути, низкочастотный импульс, накладывающийся на одиночный импульс и формируемый путем переключения двух наборов параметров сварки. Два набора параметров сварки можно разделить на параметры базового импульса и параметры пикового импульса. Частоту и рабочий цикл двух наборов переключателей параметров можно регулировать с помощью панели </w:t>
      </w:r>
      <w:r w:rsidR="00671C40" w:rsidRPr="00C66B6E">
        <w:rPr>
          <w:rFonts w:ascii="Times New Roman" w:hAnsi="Times New Roman" w:cs="Times New Roman"/>
          <w:color w:val="000000" w:themeColor="text1"/>
          <w:sz w:val="24"/>
          <w:szCs w:val="24"/>
        </w:rPr>
        <w:t>управления,</w:t>
      </w:r>
      <w:r w:rsidRPr="00C66B6E">
        <w:rPr>
          <w:rFonts w:ascii="Times New Roman" w:hAnsi="Times New Roman" w:cs="Times New Roman"/>
          <w:color w:val="000000" w:themeColor="text1"/>
          <w:sz w:val="24"/>
          <w:szCs w:val="24"/>
        </w:rPr>
        <w:t xml:space="preserve"> где рабочий цикл относится к доле параметра пикового импульса. Как правило, частота регулируется на 1,0-2,0 Гц во время двойного импульса, а рабочий цикл регулируется на уровне от 10% до 30%. Если в качестве типа сварки выбран режим DPMIG, нажмите клавишу для выбора пикового значения, рабочего цикла и частоты свечения технологического индикатора, после чего вы сможете настроить соответствующие параметры.</w:t>
      </w:r>
    </w:p>
    <w:p w14:paraId="71E1E336"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Параметры базового импульса можно регулировать с помощью потенциометра подачи проволоки (режим без включения) или с панели (режим включения); параметры пикового импульса можно регулировать только с панели.</w:t>
      </w:r>
    </w:p>
    <w:p w14:paraId="01D69438"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Например, для алюминиевой пластины толщиной 2,0 мм параметры устанавливаются равными базовому импульсному току 60 А, напряжению 0 В, параметру пикового импульса 100 А, напряжению 0 В, частоте 1 Гц и рабочему циклу 20%. Во время сварки сварочный аппарат сначала выдает пиковый импульс продолжительностью 0,2 секунды (100 А, 0 В), а затем выдает базовый импульс продолжительностью 0,8 секунды (60 А, 0 В) и так далее. Чем больше разница между пиковым и базовым током, тем более заметным будет рисунок рыбьей чешуи, и наоборот.</w:t>
      </w:r>
    </w:p>
    <w:p w14:paraId="2000D6BA" w14:textId="291F23A4"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(Примечание</w:t>
      </w:r>
      <w:r w:rsidR="00671C40" w:rsidRPr="00C66B6E">
        <w:rPr>
          <w:rFonts w:ascii="Times New Roman" w:hAnsi="Times New Roman" w:cs="Times New Roman"/>
          <w:color w:val="000000" w:themeColor="text1"/>
          <w:sz w:val="24"/>
          <w:szCs w:val="24"/>
        </w:rPr>
        <w:t>: при</w:t>
      </w:r>
      <w:r w:rsidRPr="00C66B6E">
        <w:rPr>
          <w:rFonts w:ascii="Times New Roman" w:hAnsi="Times New Roman" w:cs="Times New Roman"/>
          <w:color w:val="000000" w:themeColor="text1"/>
          <w:sz w:val="24"/>
          <w:szCs w:val="24"/>
        </w:rPr>
        <w:t xml:space="preserve"> регулировке тока необходимо обращать внимание на точную настройку напряжения)</w:t>
      </w:r>
    </w:p>
    <w:p w14:paraId="5B3A61C2"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3.4 Подходящие периферийные устройства</w:t>
      </w:r>
    </w:p>
    <w:p w14:paraId="69C52531"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При импульсной сварке предъявляются более высокие требования к периферийному оборудованию, включая газ, сварочную горелку, устройство подачи проволоки, основной материал и т.д.</w:t>
      </w:r>
    </w:p>
    <w:p w14:paraId="4B30C136" w14:textId="687D686C"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Газ</w:t>
      </w:r>
      <w:r w:rsidR="00671C40" w:rsidRPr="00C66B6E">
        <w:rPr>
          <w:rFonts w:ascii="Times New Roman" w:hAnsi="Times New Roman" w:cs="Times New Roman"/>
          <w:color w:val="000000" w:themeColor="text1"/>
          <w:sz w:val="24"/>
          <w:szCs w:val="24"/>
        </w:rPr>
        <w:t>: при</w:t>
      </w:r>
      <w:r w:rsidRPr="00C66B6E">
        <w:rPr>
          <w:rFonts w:ascii="Times New Roman" w:hAnsi="Times New Roman" w:cs="Times New Roman"/>
          <w:color w:val="000000" w:themeColor="text1"/>
          <w:sz w:val="24"/>
          <w:szCs w:val="24"/>
        </w:rPr>
        <w:t xml:space="preserve"> сварке алюминия требуется аргон высокой чистоты. В противном случае сварной шов в лучшем случае почернеет, а в худшем - не будет иметь формы. Алюминий-магний с большей вероятностью почернеет, чем алюминий-кремний, поскольку оксид магния распределен по всему сварному шву. Для сварки нержавеющей стали необходимо использовать 98% аргона и 2% CO2. При сварке чистым аргоном дуга получается </w:t>
      </w:r>
      <w:r w:rsidRPr="00C66B6E">
        <w:rPr>
          <w:rFonts w:ascii="Times New Roman" w:hAnsi="Times New Roman" w:cs="Times New Roman"/>
          <w:color w:val="000000" w:themeColor="text1"/>
          <w:sz w:val="24"/>
          <w:szCs w:val="24"/>
        </w:rPr>
        <w:lastRenderedPageBreak/>
        <w:t>нестабильной. Для сварки углеродистой стали следует использовать 80% аргона + 20% CO2 или 90% аргона + 10% CO2. При высоком содержании аргона глубина проникновения будет небольшой, а при низком содержании аргона формирование импульсов будет затруднено. Никогда не используйте сварочные импульсы в чистом CO2.</w:t>
      </w:r>
    </w:p>
    <w:p w14:paraId="28710A7D"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Сварочная горелка: Размер сопла и отводящего устройства влияют на направление потока защитного газа и могут привести к дефектам сварки. Диаметр контактного наконечника для сварки алюминия на 50 мм больше диаметра сварочной проволоки. В противном случае, после того как алюминий расширится под воздействием тепла, он легко прилипнет к контактному наконечнику. Для шланга подачи проволоки рекомендуется использовать тефлон.</w:t>
      </w:r>
    </w:p>
    <w:p w14:paraId="13AC1708" w14:textId="77777777"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Устройство подачи проволоки: Углеродистая и нержавеющая сталь не предъявляют высоких требований к устройству подачи проволоки. Для сварки алюминия требуется двойной привод и U-образное колесо подачи проволоки.</w:t>
      </w:r>
    </w:p>
    <w:p w14:paraId="0FF87E54" w14:textId="2F109E9D" w:rsidR="00C66B6E" w:rsidRPr="00C66B6E" w:rsidRDefault="00C66B6E" w:rsidP="00C66B6E">
      <w:pPr>
        <w:ind w:firstLine="709"/>
        <w:rPr>
          <w:rFonts w:ascii="Times New Roman" w:hAnsi="Times New Roman" w:cs="Times New Roman"/>
          <w:color w:val="000000" w:themeColor="text1"/>
          <w:sz w:val="24"/>
          <w:szCs w:val="24"/>
        </w:rPr>
      </w:pPr>
      <w:r w:rsidRPr="00C66B6E">
        <w:rPr>
          <w:rFonts w:ascii="Times New Roman" w:hAnsi="Times New Roman" w:cs="Times New Roman"/>
          <w:color w:val="000000" w:themeColor="text1"/>
          <w:sz w:val="24"/>
          <w:szCs w:val="24"/>
        </w:rPr>
        <w:t>Материал основы</w:t>
      </w:r>
      <w:r w:rsidR="00671C40" w:rsidRPr="00C66B6E">
        <w:rPr>
          <w:rFonts w:ascii="Times New Roman" w:hAnsi="Times New Roman" w:cs="Times New Roman"/>
          <w:color w:val="000000" w:themeColor="text1"/>
          <w:sz w:val="24"/>
          <w:szCs w:val="24"/>
        </w:rPr>
        <w:t>: перед</w:t>
      </w:r>
      <w:r w:rsidRPr="00C66B6E">
        <w:rPr>
          <w:rFonts w:ascii="Times New Roman" w:hAnsi="Times New Roman" w:cs="Times New Roman"/>
          <w:color w:val="000000" w:themeColor="text1"/>
          <w:sz w:val="24"/>
          <w:szCs w:val="24"/>
        </w:rPr>
        <w:t xml:space="preserve"> сваркой материал основы следует обработать. Пожалуйста, обратитесь к руководству по сварке, чтобы узнать о конкретных методах обработки.</w:t>
      </w:r>
    </w:p>
    <w:p w14:paraId="7CFF7A92" w14:textId="2BF9C506" w:rsidR="00C63642" w:rsidRPr="003522BA" w:rsidRDefault="00C63642" w:rsidP="00D97952">
      <w:pPr>
        <w:numPr>
          <w:ilvl w:val="1"/>
          <w:numId w:val="1"/>
        </w:numPr>
        <w:contextualSpacing/>
        <w:jc w:val="both"/>
        <w:outlineLvl w:val="1"/>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sz w:val="24"/>
          <w:szCs w:val="24"/>
        </w:rPr>
        <w:t>Выбор режима работы сварочной горелки.</w:t>
      </w:r>
      <w:bookmarkEnd w:id="22"/>
    </w:p>
    <w:p w14:paraId="700E2B72"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Выберите режим работы горелки с помощью переключателя на панели управления источника питания.</w:t>
      </w:r>
    </w:p>
    <w:p w14:paraId="6AA5B0B8"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2-тактный режим работы горелки (короткие швы). При нажатии на кнопку горелки, система обеспечивает подачу газа, напряжения и проволоки. Когда проволока касается детали, зажигается дуга, и начинается процесс сварки (1 такт). Сварка продолжается до тех пор, пока нажата кнопка. При отпускании кнопки, сварочная дуга гаснет, и прекращается подача проволоки, напряжения и газа (2 такт).</w:t>
      </w:r>
    </w:p>
    <w:p w14:paraId="717969DE"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Порядок выполнения 2-тактного режима:</w:t>
      </w:r>
    </w:p>
    <w:p w14:paraId="59DF607C" w14:textId="77777777" w:rsidR="00C63642" w:rsidRPr="003522BA" w:rsidRDefault="00C63642" w:rsidP="00C63642">
      <w:pPr>
        <w:numPr>
          <w:ilvl w:val="0"/>
          <w:numId w:val="29"/>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нажмите кнопку горелки для начала сварки (1 такт); </w:t>
      </w:r>
    </w:p>
    <w:p w14:paraId="6985522E" w14:textId="77777777" w:rsidR="00C63642" w:rsidRPr="003522BA" w:rsidRDefault="00C63642" w:rsidP="00C63642">
      <w:pPr>
        <w:numPr>
          <w:ilvl w:val="0"/>
          <w:numId w:val="29"/>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отпустите кнопку горелки для завершения сварки (2 такт).</w:t>
      </w:r>
    </w:p>
    <w:p w14:paraId="3AAEA672"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В 2-тактном режиме управление осуществляется довольно быстро, и поэтому он рекомендуется для точечной сварки или сварки коротких участков.</w:t>
      </w:r>
    </w:p>
    <w:p w14:paraId="5934474B" w14:textId="77777777" w:rsidR="00C63642" w:rsidRPr="003522BA" w:rsidRDefault="00C63642" w:rsidP="00C63642">
      <w:pPr>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rPr>
        <w:drawing>
          <wp:inline distT="0" distB="0" distL="0" distR="0" wp14:anchorId="1B261CE2" wp14:editId="202ECDD7">
            <wp:extent cx="4508204" cy="2580121"/>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0288"/>
                    <a:stretch/>
                  </pic:blipFill>
                  <pic:spPr bwMode="auto">
                    <a:xfrm>
                      <a:off x="0" y="0"/>
                      <a:ext cx="4588068" cy="2625829"/>
                    </a:xfrm>
                    <a:prstGeom prst="rect">
                      <a:avLst/>
                    </a:prstGeom>
                    <a:ln>
                      <a:noFill/>
                    </a:ln>
                    <a:extLst>
                      <a:ext uri="{53640926-AAD7-44D8-BBD7-CCE9431645EC}">
                        <a14:shadowObscured xmlns:a14="http://schemas.microsoft.com/office/drawing/2010/main"/>
                      </a:ext>
                    </a:extLst>
                  </pic:spPr>
                </pic:pic>
              </a:graphicData>
            </a:graphic>
          </wp:inline>
        </w:drawing>
      </w:r>
    </w:p>
    <w:p w14:paraId="459FE6F5" w14:textId="77777777" w:rsidR="00C63642" w:rsidRPr="003522BA" w:rsidRDefault="00C63642" w:rsidP="00C63642">
      <w:pPr>
        <w:jc w:val="center"/>
        <w:rPr>
          <w:rFonts w:ascii="Times New Roman" w:hAnsi="Times New Roman" w:cs="Times New Roman"/>
          <w:color w:val="000000" w:themeColor="text1"/>
        </w:rPr>
      </w:pPr>
      <w:r w:rsidRPr="003522BA">
        <w:rPr>
          <w:rFonts w:ascii="Times New Roman" w:hAnsi="Times New Roman" w:cs="Times New Roman"/>
          <w:color w:val="000000" w:themeColor="text1"/>
        </w:rPr>
        <w:t>Рисунок 10. 2-х тактный режим работы сварочной горелки.</w:t>
      </w:r>
    </w:p>
    <w:p w14:paraId="226C0F43" w14:textId="77777777" w:rsidR="00C63642" w:rsidRPr="003522BA" w:rsidRDefault="00C63642" w:rsidP="00FE2697">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При необходимости применения функции Заварка кратера следует перейдите на 4-тактный режим и установить значения тока и напряжения заварки кратера регулятором на панели управления источника питания. Функция Заварка кратера автоматически уменьшает ток на последнем этапе процесса сварки, что позволяет получить оптимальное заполнение кратера, который формируется в конце сварного шва из-за чрезмерно быстрого охлаждения. Это идеально подходит для сварки деталей из </w:t>
      </w:r>
      <w:r w:rsidRPr="003522BA">
        <w:rPr>
          <w:rFonts w:ascii="Times New Roman" w:hAnsi="Times New Roman" w:cs="Times New Roman"/>
          <w:color w:val="000000" w:themeColor="text1"/>
        </w:rPr>
        <w:lastRenderedPageBreak/>
        <w:t>нержавеющей стали и алюминия, которые в процессе эксплуатации должны подвергаться давлению или нагрузкам.</w:t>
      </w:r>
    </w:p>
    <w:p w14:paraId="2692310B"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4-тактный режим работы горелки</w:t>
      </w:r>
      <w:r w:rsidRPr="003522BA">
        <w:rPr>
          <w:rFonts w:ascii="Times New Roman" w:hAnsi="Times New Roman" w:cs="Times New Roman"/>
          <w:color w:val="000000" w:themeColor="text1"/>
        </w:rPr>
        <w:t xml:space="preserve"> (длинные швы с заваркой кратера). Подача газа начинается при первом нажатии на кнопку горелки (1 такт). При отпускании кнопки начинается подача напряжения и проволоки. Когда проволока касается детали, зажигается дуга, и начинается процесс сварки (2 такт). Сварка продолжается до тех пор, пока кнопка не нажата. При повторном кратковременном нажатии на кнопку горелки активизируется функция заварка кратера (3 такт), при опускании кнопки горелки сварочная дуга гаснет, прекращается подача проволоки, напряжения и газа (4 такт).</w:t>
      </w:r>
    </w:p>
    <w:p w14:paraId="51703335"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Порядок выполнения 4-тактного режима:</w:t>
      </w:r>
    </w:p>
    <w:p w14:paraId="58696BA4" w14:textId="77777777" w:rsidR="00C63642" w:rsidRPr="003522BA" w:rsidRDefault="00C63642" w:rsidP="00C63642">
      <w:pPr>
        <w:numPr>
          <w:ilvl w:val="0"/>
          <w:numId w:val="30"/>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нажмите кнопку горелки для начала сварки (1 такт);</w:t>
      </w:r>
    </w:p>
    <w:p w14:paraId="5F53684A" w14:textId="77777777" w:rsidR="00C63642" w:rsidRPr="003522BA" w:rsidRDefault="00C63642" w:rsidP="00C63642">
      <w:pPr>
        <w:numPr>
          <w:ilvl w:val="0"/>
          <w:numId w:val="30"/>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отпустите кнопку горелки (2 такт), при этом сварка будет продолжаться;</w:t>
      </w:r>
    </w:p>
    <w:p w14:paraId="1DD4C670" w14:textId="77777777" w:rsidR="00C63642" w:rsidRPr="003522BA" w:rsidRDefault="00C63642" w:rsidP="00C63642">
      <w:pPr>
        <w:numPr>
          <w:ilvl w:val="0"/>
          <w:numId w:val="30"/>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нажмите кнопку горелки (3 такт), при этом активизируется режим заварки кратера;</w:t>
      </w:r>
    </w:p>
    <w:p w14:paraId="06CD6B37" w14:textId="77777777" w:rsidR="00C63642" w:rsidRPr="003522BA" w:rsidRDefault="00C63642" w:rsidP="00C63642">
      <w:pPr>
        <w:numPr>
          <w:ilvl w:val="0"/>
          <w:numId w:val="30"/>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отпустите кнопку горелки для завершения сварки (4 такт).</w:t>
      </w:r>
    </w:p>
    <w:p w14:paraId="1196DD1F"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4-тактный</w:t>
      </w:r>
      <w:r w:rsidRPr="003522BA">
        <w:rPr>
          <w:rFonts w:ascii="Times New Roman" w:hAnsi="Times New Roman" w:cs="Times New Roman"/>
          <w:color w:val="000000" w:themeColor="text1"/>
        </w:rPr>
        <w:tab/>
        <w:t>режим</w:t>
      </w:r>
      <w:r w:rsidRPr="003522BA">
        <w:rPr>
          <w:rFonts w:ascii="Times New Roman" w:hAnsi="Times New Roman" w:cs="Times New Roman"/>
          <w:color w:val="000000" w:themeColor="text1"/>
        </w:rPr>
        <w:tab/>
        <w:t>рекомендуется</w:t>
      </w:r>
      <w:r w:rsidRPr="003522BA">
        <w:rPr>
          <w:rFonts w:ascii="Times New Roman" w:hAnsi="Times New Roman" w:cs="Times New Roman"/>
          <w:color w:val="000000" w:themeColor="text1"/>
        </w:rPr>
        <w:tab/>
        <w:t>для</w:t>
      </w:r>
      <w:r w:rsidRPr="003522BA">
        <w:rPr>
          <w:rFonts w:ascii="Times New Roman" w:hAnsi="Times New Roman" w:cs="Times New Roman"/>
          <w:color w:val="000000" w:themeColor="text1"/>
        </w:rPr>
        <w:tab/>
        <w:t>сварки</w:t>
      </w:r>
      <w:r w:rsidRPr="003522BA">
        <w:rPr>
          <w:rFonts w:ascii="Times New Roman" w:hAnsi="Times New Roman" w:cs="Times New Roman"/>
          <w:color w:val="000000" w:themeColor="text1"/>
        </w:rPr>
        <w:tab/>
        <w:t>длинных</w:t>
      </w:r>
      <w:r w:rsidRPr="003522BA">
        <w:rPr>
          <w:rFonts w:ascii="Times New Roman" w:hAnsi="Times New Roman" w:cs="Times New Roman"/>
          <w:color w:val="000000" w:themeColor="text1"/>
        </w:rPr>
        <w:tab/>
        <w:t>участков и обеспечивает более высокую точность сварки. Этот режим позволяет</w:t>
      </w:r>
      <w:r w:rsidRPr="003522BA">
        <w:rPr>
          <w:rFonts w:ascii="Times New Roman" w:eastAsia="Myriad Pro" w:hAnsi="Times New Roman" w:cs="Times New Roman"/>
          <w:color w:val="000000" w:themeColor="text1"/>
          <w:sz w:val="18"/>
          <w:szCs w:val="24"/>
        </w:rPr>
        <w:t xml:space="preserve"> </w:t>
      </w:r>
      <w:r w:rsidRPr="003522BA">
        <w:rPr>
          <w:rFonts w:ascii="Times New Roman" w:hAnsi="Times New Roman" w:cs="Times New Roman"/>
          <w:color w:val="000000" w:themeColor="text1"/>
        </w:rPr>
        <w:t>оператору держать свою руку вдали от источника тепла, и газовая магистраль может быть продута прежде, чем начнется сварка, даже если используются длинные горелки.</w:t>
      </w:r>
    </w:p>
    <w:p w14:paraId="63ADB451"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Режимы работы сварочной горелки показаны на Рисунке 11.</w:t>
      </w:r>
    </w:p>
    <w:p w14:paraId="19EB8143" w14:textId="77777777" w:rsidR="00C63642" w:rsidRPr="003522BA" w:rsidRDefault="00C63642" w:rsidP="00C63642">
      <w:pPr>
        <w:jc w:val="center"/>
        <w:rPr>
          <w:rFonts w:ascii="Times New Roman" w:hAnsi="Times New Roman" w:cs="Times New Roman"/>
          <w:color w:val="000000" w:themeColor="text1"/>
          <w:sz w:val="24"/>
          <w:szCs w:val="24"/>
        </w:rPr>
      </w:pPr>
      <w:r w:rsidRPr="003522BA">
        <w:rPr>
          <w:rFonts w:ascii="Times New Roman" w:hAnsi="Times New Roman" w:cs="Times New Roman"/>
          <w:noProof/>
          <w:color w:val="000000" w:themeColor="text1"/>
        </w:rPr>
        <w:drawing>
          <wp:inline distT="0" distB="0" distL="0" distR="0" wp14:anchorId="3E9B6C60" wp14:editId="6B996C59">
            <wp:extent cx="4721225" cy="328462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9139"/>
                    <a:stretch/>
                  </pic:blipFill>
                  <pic:spPr bwMode="auto">
                    <a:xfrm>
                      <a:off x="0" y="0"/>
                      <a:ext cx="4721322" cy="3284688"/>
                    </a:xfrm>
                    <a:prstGeom prst="rect">
                      <a:avLst/>
                    </a:prstGeom>
                    <a:ln>
                      <a:noFill/>
                    </a:ln>
                    <a:extLst>
                      <a:ext uri="{53640926-AAD7-44D8-BBD7-CCE9431645EC}">
                        <a14:shadowObscured xmlns:a14="http://schemas.microsoft.com/office/drawing/2010/main"/>
                      </a:ext>
                    </a:extLst>
                  </pic:spPr>
                </pic:pic>
              </a:graphicData>
            </a:graphic>
          </wp:inline>
        </w:drawing>
      </w:r>
    </w:p>
    <w:p w14:paraId="7ACAA826" w14:textId="77777777" w:rsidR="00C63642" w:rsidRPr="003522BA" w:rsidRDefault="00C63642" w:rsidP="00C63642">
      <w:pPr>
        <w:jc w:val="center"/>
        <w:rPr>
          <w:rFonts w:ascii="Times New Roman" w:hAnsi="Times New Roman" w:cs="Times New Roman"/>
          <w:color w:val="000000" w:themeColor="text1"/>
        </w:rPr>
      </w:pPr>
      <w:r w:rsidRPr="003522BA">
        <w:rPr>
          <w:rFonts w:ascii="Times New Roman" w:hAnsi="Times New Roman" w:cs="Times New Roman"/>
          <w:color w:val="000000" w:themeColor="text1"/>
        </w:rPr>
        <w:t>Рисунок 11. 4-х тактный режим работы сварочной горелки.</w:t>
      </w:r>
    </w:p>
    <w:p w14:paraId="4BA1BE94" w14:textId="77777777" w:rsidR="00C63642" w:rsidRPr="003522BA" w:rsidRDefault="00C63642" w:rsidP="00C63642">
      <w:pPr>
        <w:numPr>
          <w:ilvl w:val="1"/>
          <w:numId w:val="1"/>
        </w:numPr>
        <w:contextualSpacing/>
        <w:jc w:val="both"/>
        <w:outlineLvl w:val="1"/>
        <w:rPr>
          <w:rFonts w:ascii="Times New Roman" w:hAnsi="Times New Roman" w:cs="Times New Roman"/>
          <w:b/>
          <w:bCs/>
          <w:color w:val="000000" w:themeColor="text1"/>
          <w:sz w:val="24"/>
          <w:szCs w:val="24"/>
        </w:rPr>
      </w:pPr>
      <w:bookmarkStart w:id="23" w:name="_Toc49424720"/>
      <w:r w:rsidRPr="003522BA">
        <w:rPr>
          <w:rFonts w:ascii="Times New Roman" w:hAnsi="Times New Roman" w:cs="Times New Roman"/>
          <w:b/>
          <w:bCs/>
          <w:color w:val="000000" w:themeColor="text1"/>
          <w:sz w:val="24"/>
          <w:szCs w:val="24"/>
        </w:rPr>
        <w:t>Подключение и настройка подачи защитного газа.</w:t>
      </w:r>
      <w:bookmarkEnd w:id="23"/>
    </w:p>
    <w:p w14:paraId="17190883"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Подключение и настройку подачи защитного газа нужно проводить в следующей последовательности:</w:t>
      </w:r>
    </w:p>
    <w:p w14:paraId="36684DC7" w14:textId="77777777" w:rsidR="00C63642" w:rsidRPr="003522BA" w:rsidRDefault="00C63642" w:rsidP="00C63642">
      <w:pPr>
        <w:numPr>
          <w:ilvl w:val="0"/>
          <w:numId w:val="3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откройте вентиль на баллоне с защитным газом, откройте регулятор подачи защитного газа;</w:t>
      </w:r>
    </w:p>
    <w:p w14:paraId="5A7C8A02" w14:textId="77777777" w:rsidR="00C63642" w:rsidRPr="003522BA" w:rsidRDefault="00C63642" w:rsidP="00C63642">
      <w:pPr>
        <w:numPr>
          <w:ilvl w:val="0"/>
          <w:numId w:val="3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 помощью маховика регулятора подачи газа установите требуемый расход защитного газа. Расчет примерного (±20%) расхода защитного газа можно посчитать: расход газа (литры в минуту) = диаметр электродной проволоки (мм) х 10;</w:t>
      </w:r>
    </w:p>
    <w:p w14:paraId="76C749D6" w14:textId="77777777" w:rsidR="00C63642" w:rsidRPr="003522BA" w:rsidRDefault="00C63642" w:rsidP="00C63642">
      <w:pPr>
        <w:numPr>
          <w:ilvl w:val="0"/>
          <w:numId w:val="32"/>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на панели управления источника питания выберете режим</w:t>
      </w:r>
    </w:p>
    <w:p w14:paraId="56689226"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«ПРОДУВКА», кратковременным нажатием на кнопку, запустите тестирование — контрольная продувка газа.</w:t>
      </w:r>
    </w:p>
    <w:p w14:paraId="04BB9BF1"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lastRenderedPageBreak/>
        <w:t>ВНИМАНИЕ!</w:t>
      </w:r>
      <w:r w:rsidRPr="003522BA">
        <w:rPr>
          <w:rFonts w:ascii="Times New Roman" w:hAnsi="Times New Roman" w:cs="Times New Roman"/>
          <w:color w:val="000000" w:themeColor="text1"/>
        </w:rPr>
        <w:t xml:space="preserve"> Настройку расхода защитного газа следует проводить в соответствии с техническим заданием на сварку! Очень низкая или очень высокая подача защитного газа может привести к попаданию воздуха в сварочную ванну и, как следствие, к образованию пор.</w:t>
      </w:r>
    </w:p>
    <w:p w14:paraId="2C5A21C0"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Угол наклона сварочной горелки, а также характер ее перемещения зависят от применяемой технологии сварки.</w:t>
      </w:r>
    </w:p>
    <w:p w14:paraId="18CD9B3E"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При сварке вне помещений, а также в помещениях, где присутствуют сквозняки возможно нарушение газовой защиты зоны сварки по причине выдувания защитного газа.</w:t>
      </w:r>
    </w:p>
    <w:p w14:paraId="22C960DB" w14:textId="3F9725C7" w:rsidR="00C63642"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В процессе проведения сварочных работ необходимо: следить за устойчивостью горения сварочной дуги;</w:t>
      </w:r>
    </w:p>
    <w:p w14:paraId="56BF1887" w14:textId="52332749" w:rsidR="009C5BEC" w:rsidRPr="00CD64DA" w:rsidRDefault="00D60BA7" w:rsidP="009C5BEC">
      <w:pPr>
        <w:ind w:firstLine="709"/>
        <w:jc w:val="both"/>
        <w:rPr>
          <w:rFonts w:ascii="Times New Roman" w:hAnsi="Times New Roman" w:cs="Times New Roman"/>
          <w:b/>
          <w:bCs/>
          <w:color w:val="000000" w:themeColor="text1"/>
          <w:sz w:val="24"/>
          <w:szCs w:val="24"/>
        </w:rPr>
      </w:pPr>
      <w:r w:rsidRPr="00D60BA7">
        <w:rPr>
          <w:rFonts w:ascii="Times New Roman" w:hAnsi="Times New Roman" w:cs="Times New Roman"/>
          <w:b/>
          <w:bCs/>
          <w:color w:val="000000" w:themeColor="text1"/>
        </w:rPr>
        <w:t>ВНИМАНИЕ!</w:t>
      </w:r>
      <w:r w:rsidRPr="00D60BA7">
        <w:rPr>
          <w:rFonts w:ascii="Times New Roman" w:hAnsi="Times New Roman" w:cs="Times New Roman"/>
          <w:color w:val="000000" w:themeColor="text1"/>
        </w:rPr>
        <w:t xml:space="preserve"> </w:t>
      </w:r>
      <w:r w:rsidR="009C5BEC" w:rsidRPr="009C5BEC">
        <w:rPr>
          <w:rFonts w:ascii="Times New Roman" w:hAnsi="Times New Roman" w:cs="Times New Roman"/>
          <w:b/>
          <w:bCs/>
          <w:color w:val="000000" w:themeColor="text1"/>
        </w:rPr>
        <w:t>Запрещается использование сварочного источника в режиме строжки!!!</w:t>
      </w:r>
    </w:p>
    <w:p w14:paraId="22958867" w14:textId="77777777" w:rsidR="00C63642" w:rsidRPr="003522BA" w:rsidRDefault="00C63642" w:rsidP="00C63642">
      <w:pPr>
        <w:numPr>
          <w:ilvl w:val="0"/>
          <w:numId w:val="3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следить за стабильностью подачи защитного газа;</w:t>
      </w:r>
    </w:p>
    <w:p w14:paraId="5D9E9EE6" w14:textId="77777777" w:rsidR="00C63642" w:rsidRPr="003522BA" w:rsidRDefault="00C63642" w:rsidP="00C63642">
      <w:pPr>
        <w:numPr>
          <w:ilvl w:val="0"/>
          <w:numId w:val="3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следить за стабильностью подачи электродной проволоки;</w:t>
      </w:r>
    </w:p>
    <w:p w14:paraId="2942C256" w14:textId="77777777" w:rsidR="00C63642" w:rsidRPr="003522BA" w:rsidRDefault="00C63642" w:rsidP="00C63642">
      <w:pPr>
        <w:numPr>
          <w:ilvl w:val="0"/>
          <w:numId w:val="3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следить за состоянием сварочной горелки: шлейф горелки не должен иметь резких перегибов, затрудняющих подачу электродной проволоки и приводящих к проскальзыванию проволоки в подающем   механизме, что   ведет   к   перегреву   электродвигателя механизма подачи, преждевременному износу подающих роликов, снижению качества сварочного шва;</w:t>
      </w:r>
    </w:p>
    <w:p w14:paraId="01261C7C" w14:textId="2AA2BBDC" w:rsidR="00C63642" w:rsidRPr="003522BA" w:rsidRDefault="00C63642" w:rsidP="00C63642">
      <w:pPr>
        <w:numPr>
          <w:ilvl w:val="0"/>
          <w:numId w:val="3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соблюдать продолжительность включения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(ПВ), чтобы не привести к температурному перегреву элементы силовой электроники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что ведет к сокращению срока службы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w:t>
      </w:r>
    </w:p>
    <w:p w14:paraId="2E1F8036" w14:textId="77777777" w:rsidR="00C63642" w:rsidRPr="003522BA" w:rsidRDefault="00C63642" w:rsidP="00C63642">
      <w:pPr>
        <w:numPr>
          <w:ilvl w:val="0"/>
          <w:numId w:val="3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своевременно очищать сопло и токопроводящий наконечник горелки от застывших брызг металла, образующихся при сварке, препятствующих   равномерному   прохождению   защитного   газа   и электродной   проволоки, приводящих   к   </w:t>
      </w:r>
      <w:proofErr w:type="spellStart"/>
      <w:r w:rsidRPr="003522BA">
        <w:rPr>
          <w:rFonts w:ascii="Times New Roman" w:hAnsi="Times New Roman" w:cs="Times New Roman"/>
          <w:color w:val="000000" w:themeColor="text1"/>
        </w:rPr>
        <w:t>закорачиванию</w:t>
      </w:r>
      <w:proofErr w:type="spellEnd"/>
      <w:r w:rsidRPr="003522BA">
        <w:rPr>
          <w:rFonts w:ascii="Times New Roman" w:hAnsi="Times New Roman" w:cs="Times New Roman"/>
          <w:color w:val="000000" w:themeColor="text1"/>
        </w:rPr>
        <w:t xml:space="preserve">   сопла   с токоведущими частями горелки;</w:t>
      </w:r>
    </w:p>
    <w:p w14:paraId="0986762E" w14:textId="77777777" w:rsidR="00C63642" w:rsidRPr="003522BA" w:rsidRDefault="00C63642" w:rsidP="00C63642">
      <w:pPr>
        <w:numPr>
          <w:ilvl w:val="0"/>
          <w:numId w:val="33"/>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не допускать попадания брызг расправленного металла на элементы кабель-пакета (соединительные кабели и шланги), шлейф горелки, а также попадания последних на разогретые части свариваемых металлоконструкций.</w:t>
      </w:r>
    </w:p>
    <w:p w14:paraId="06708A89" w14:textId="68F3DE2B" w:rsidR="00C63642" w:rsidRPr="003522BA" w:rsidRDefault="00C63642" w:rsidP="00C63642">
      <w:pPr>
        <w:numPr>
          <w:ilvl w:val="1"/>
          <w:numId w:val="1"/>
        </w:numPr>
        <w:contextualSpacing/>
        <w:jc w:val="both"/>
        <w:outlineLvl w:val="1"/>
        <w:rPr>
          <w:rFonts w:ascii="Times New Roman" w:hAnsi="Times New Roman" w:cs="Times New Roman"/>
          <w:b/>
          <w:bCs/>
          <w:color w:val="000000" w:themeColor="text1"/>
          <w:sz w:val="24"/>
          <w:szCs w:val="24"/>
        </w:rPr>
      </w:pPr>
      <w:bookmarkStart w:id="24" w:name="_Toc49424721"/>
      <w:r w:rsidRPr="003522BA">
        <w:rPr>
          <w:rFonts w:ascii="Times New Roman" w:hAnsi="Times New Roman" w:cs="Times New Roman"/>
          <w:b/>
          <w:bCs/>
          <w:color w:val="000000" w:themeColor="text1"/>
          <w:sz w:val="24"/>
          <w:szCs w:val="24"/>
        </w:rPr>
        <w:t xml:space="preserve">Выключение сварочного </w:t>
      </w:r>
      <w:r w:rsidR="0047224B">
        <w:rPr>
          <w:rFonts w:ascii="Times New Roman" w:hAnsi="Times New Roman" w:cs="Times New Roman"/>
          <w:b/>
          <w:bCs/>
          <w:color w:val="000000" w:themeColor="text1"/>
          <w:sz w:val="24"/>
          <w:szCs w:val="24"/>
        </w:rPr>
        <w:t>аппарат</w:t>
      </w:r>
      <w:r w:rsidRPr="003522BA">
        <w:rPr>
          <w:rFonts w:ascii="Times New Roman" w:hAnsi="Times New Roman" w:cs="Times New Roman"/>
          <w:b/>
          <w:bCs/>
          <w:color w:val="000000" w:themeColor="text1"/>
          <w:sz w:val="24"/>
          <w:szCs w:val="24"/>
        </w:rPr>
        <w:t>а.</w:t>
      </w:r>
      <w:bookmarkEnd w:id="24"/>
    </w:p>
    <w:p w14:paraId="267F4E00" w14:textId="1A68D3A2"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color w:val="000000" w:themeColor="text1"/>
        </w:rPr>
        <w:t xml:space="preserve">После окончания сварочных работ следует отключить от сети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и закрыть вентиль баллона с защитным газом.</w:t>
      </w:r>
    </w:p>
    <w:p w14:paraId="7CE015DF" w14:textId="77777777" w:rsidR="00C63642" w:rsidRPr="003522BA" w:rsidRDefault="00C63642" w:rsidP="00C63642">
      <w:pPr>
        <w:numPr>
          <w:ilvl w:val="0"/>
          <w:numId w:val="1"/>
        </w:numPr>
        <w:contextualSpacing/>
        <w:jc w:val="both"/>
        <w:outlineLvl w:val="0"/>
        <w:rPr>
          <w:rFonts w:ascii="Times New Roman" w:hAnsi="Times New Roman" w:cs="Times New Roman"/>
          <w:b/>
          <w:bCs/>
          <w:color w:val="000000" w:themeColor="text1"/>
          <w:sz w:val="24"/>
          <w:szCs w:val="24"/>
        </w:rPr>
      </w:pPr>
      <w:bookmarkStart w:id="25" w:name="_Toc49424722"/>
      <w:r w:rsidRPr="003522BA">
        <w:rPr>
          <w:rFonts w:ascii="Times New Roman" w:hAnsi="Times New Roman" w:cs="Times New Roman"/>
          <w:b/>
          <w:bCs/>
          <w:color w:val="000000" w:themeColor="text1"/>
          <w:sz w:val="24"/>
          <w:szCs w:val="24"/>
        </w:rPr>
        <w:t>ТЕХНИЧЕСКОЕ ОБСЛУЖИВАНИЕ</w:t>
      </w:r>
      <w:bookmarkEnd w:id="25"/>
    </w:p>
    <w:p w14:paraId="3BB41997" w14:textId="00C7700E"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До начала работ по техническому обслуживанию прочтите инструкцию по эксплуатации! Инструкция по эксплуатации содержит сведения о том, как   обезопасить   себя   при   эксплуатации   и   обслуживании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w:t>
      </w:r>
    </w:p>
    <w:p w14:paraId="0746849C" w14:textId="0C22B13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Опасность травмирования в результате поражения электрическим током! Чистка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не отключенного от сети, может привести к травмам! До начала проведения работ выполнить следующие действия:</w:t>
      </w:r>
    </w:p>
    <w:p w14:paraId="375A047A" w14:textId="3E5EB7B7" w:rsidR="00C63642" w:rsidRPr="003522BA" w:rsidRDefault="00C63642" w:rsidP="00C63642">
      <w:pPr>
        <w:numPr>
          <w:ilvl w:val="0"/>
          <w:numId w:val="3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отключите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от сети!</w:t>
      </w:r>
    </w:p>
    <w:p w14:paraId="136A91D1" w14:textId="77777777" w:rsidR="00C63642" w:rsidRPr="003522BA" w:rsidRDefault="00C63642" w:rsidP="00C63642">
      <w:pPr>
        <w:numPr>
          <w:ilvl w:val="0"/>
          <w:numId w:val="3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выньте вилку питающего (сетевого) кабеля из розетки!</w:t>
      </w:r>
    </w:p>
    <w:p w14:paraId="7A68BC10" w14:textId="77777777" w:rsidR="00C63642" w:rsidRPr="003522BA" w:rsidRDefault="00C63642" w:rsidP="00C63642">
      <w:pPr>
        <w:numPr>
          <w:ilvl w:val="0"/>
          <w:numId w:val="34"/>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подождите 5 минут, пока не разрядятся конденсаторы!</w:t>
      </w:r>
    </w:p>
    <w:p w14:paraId="1F03BA69" w14:textId="6BB4705F"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Настоящие сварочные </w:t>
      </w:r>
      <w:r w:rsidR="0047224B">
        <w:rPr>
          <w:rFonts w:ascii="Times New Roman" w:hAnsi="Times New Roman" w:cs="Times New Roman"/>
          <w:color w:val="000000" w:themeColor="text1"/>
        </w:rPr>
        <w:t>аппараты</w:t>
      </w:r>
      <w:r w:rsidRPr="003522BA">
        <w:rPr>
          <w:rFonts w:ascii="Times New Roman" w:hAnsi="Times New Roman" w:cs="Times New Roman"/>
          <w:color w:val="000000" w:themeColor="text1"/>
        </w:rPr>
        <w:t xml:space="preserve"> требуют минимум технического обслуживания в течение всего срока работы при соблюдении условий эксплуатации в пределах указанных параметров.</w:t>
      </w:r>
    </w:p>
    <w:p w14:paraId="6D1306B7" w14:textId="5EF0D6FB"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Для обеспечения безупречного и длительного функционирования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необходимо:</w:t>
      </w:r>
    </w:p>
    <w:p w14:paraId="0DF579A5" w14:textId="7F172258"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своевременно выполнять нижеуказанный перечень обязательных работ, к которым относятся регулярная чистка и проверка, а также проводить периодическое обслуживание, зависящее от степени загрязнения окружающей среды и интенсивности эксплуатации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w:t>
      </w:r>
    </w:p>
    <w:p w14:paraId="1D48566E" w14:textId="77777777"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применять качественную сварочную проволоки. Проволока не должна иметь перегибов и коррозии;</w:t>
      </w:r>
    </w:p>
    <w:p w14:paraId="7B28893B" w14:textId="4BBD572C"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lastRenderedPageBreak/>
        <w:t xml:space="preserve">следить за безопасным, рациональным размещением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на рабочем месте. Не допускать попадания расплавленного металла на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соединительные кабели и шланги, а также их попадания на разогретые свариваемые детали;</w:t>
      </w:r>
    </w:p>
    <w:p w14:paraId="5D25A361" w14:textId="7C1DC0E2"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во время работы обращать внимание на работу вентилятора охлаждения и соответствие условий эксплуатации требованиям настоящего руководства по эксплуатации. Избегать пребывания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на солнце и под дождем;</w:t>
      </w:r>
    </w:p>
    <w:p w14:paraId="07F99F53" w14:textId="77777777"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своевременно производить чистку горелки от брызг расплавленного металла, нарушающих изоляцию между соплом и корпусом горелки, или заменить его;</w:t>
      </w:r>
    </w:p>
    <w:p w14:paraId="0E61F9E3" w14:textId="1A9383A2"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периодически   прочищать   канал   сварочной   горелки. Для чего снимите горелку с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извлеките канал, промойте его бензином или Уайт-спиритом и продуйте сжатым воздухом или замените его новым;</w:t>
      </w:r>
    </w:p>
    <w:p w14:paraId="5FBC3EEC" w14:textId="58299FAE"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Проводите контрольный осмотр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до и после проведения сварочных работ, для чего проверяйте надежность крепления резьбовых соединений и разъемов, отсутствие повреждения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горелки, силовых и сварочных кабелей, состояние заземления;</w:t>
      </w:r>
    </w:p>
    <w:p w14:paraId="53C6CC2F" w14:textId="5266606C" w:rsidR="00C63642" w:rsidRPr="003522BA" w:rsidRDefault="00C63642" w:rsidP="00C63642">
      <w:pPr>
        <w:numPr>
          <w:ilvl w:val="0"/>
          <w:numId w:val="35"/>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периодически очищайте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от пыли и грязи.</w:t>
      </w:r>
    </w:p>
    <w:p w14:paraId="0C9408DC" w14:textId="77777777"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При чистке не допускается использования растворителей и других активных жидкостей.</w:t>
      </w:r>
    </w:p>
    <w:p w14:paraId="262494F9" w14:textId="2B13B100"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Проведения работ по техническому обслуживанию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необходимо проводить своевременно и в соответствии с указанной периодичностью:</w:t>
      </w:r>
    </w:p>
    <w:p w14:paraId="6473DF02" w14:textId="77777777" w:rsidR="00C63642" w:rsidRPr="003522BA" w:rsidRDefault="00C63642" w:rsidP="00C63642">
      <w:pPr>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Ежедневные работы по техобслуживанию:</w:t>
      </w:r>
    </w:p>
    <w:p w14:paraId="4C3F45AA" w14:textId="3D6B2EBE" w:rsidR="00C63642" w:rsidRPr="003522BA" w:rsidRDefault="00C63642" w:rsidP="00C63642">
      <w:pPr>
        <w:numPr>
          <w:ilvl w:val="0"/>
          <w:numId w:val="3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Перед началом работ произвести внешний осмотр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и устранить замеченные неисправности.</w:t>
      </w:r>
    </w:p>
    <w:p w14:paraId="326060DA" w14:textId="77777777" w:rsidR="00C63642" w:rsidRPr="003522BA" w:rsidRDefault="00C63642" w:rsidP="00C63642">
      <w:pPr>
        <w:numPr>
          <w:ilvl w:val="0"/>
          <w:numId w:val="3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устройства крепления и разгрузка натяжения кабеля подключения к сети и провода заземления.</w:t>
      </w:r>
    </w:p>
    <w:p w14:paraId="367059B9" w14:textId="77777777" w:rsidR="00C63642" w:rsidRPr="003522BA" w:rsidRDefault="00C63642" w:rsidP="00C63642">
      <w:pPr>
        <w:numPr>
          <w:ilvl w:val="0"/>
          <w:numId w:val="3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на прочность фиксации в соединительных разъемах сварочного и обратного кабелей, кабеля управления.</w:t>
      </w:r>
    </w:p>
    <w:p w14:paraId="0F2ECF79" w14:textId="77777777" w:rsidR="00C63642" w:rsidRPr="003522BA" w:rsidRDefault="00C63642" w:rsidP="00C63642">
      <w:pPr>
        <w:numPr>
          <w:ilvl w:val="0"/>
          <w:numId w:val="36"/>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состояния газового шланга и электромагнитного клапана. Проверка элементов крепления газового баллона (в случае монтажа на транспортной тележке).</w:t>
      </w:r>
    </w:p>
    <w:p w14:paraId="11DA1074" w14:textId="77777777" w:rsidR="00C63642" w:rsidRPr="003522BA" w:rsidRDefault="00C63642" w:rsidP="00C63642">
      <w:pPr>
        <w:numPr>
          <w:ilvl w:val="0"/>
          <w:numId w:val="36"/>
        </w:numPr>
        <w:contextualSpacing/>
        <w:jc w:val="both"/>
        <w:rPr>
          <w:rFonts w:ascii="Times New Roman" w:hAnsi="Times New Roman" w:cs="Times New Roman"/>
          <w:b/>
          <w:bCs/>
          <w:color w:val="000000" w:themeColor="text1"/>
          <w:sz w:val="24"/>
          <w:szCs w:val="24"/>
        </w:rPr>
      </w:pPr>
      <w:r w:rsidRPr="003522BA">
        <w:rPr>
          <w:rFonts w:ascii="Times New Roman" w:hAnsi="Times New Roman" w:cs="Times New Roman"/>
          <w:color w:val="000000" w:themeColor="text1"/>
        </w:rPr>
        <w:t>Проверка функционирования сигнальных ламп и табло индикации. Произвести чистку сопла горелки (по мере загрязнения).</w:t>
      </w:r>
    </w:p>
    <w:p w14:paraId="75B5EE28" w14:textId="77777777" w:rsidR="00C63642" w:rsidRPr="003522BA" w:rsidRDefault="00C63642" w:rsidP="00FE2697">
      <w:pPr>
        <w:spacing w:before="240"/>
        <w:ind w:firstLine="709"/>
        <w:jc w:val="both"/>
        <w:rPr>
          <w:rFonts w:ascii="Times New Roman" w:hAnsi="Times New Roman" w:cs="Times New Roman"/>
          <w:b/>
          <w:bCs/>
          <w:color w:val="000000" w:themeColor="text1"/>
        </w:rPr>
      </w:pPr>
      <w:r w:rsidRPr="003522BA">
        <w:rPr>
          <w:rFonts w:ascii="Times New Roman" w:hAnsi="Times New Roman" w:cs="Times New Roman"/>
          <w:b/>
          <w:bCs/>
          <w:color w:val="000000" w:themeColor="text1"/>
        </w:rPr>
        <w:t>Ежемесячные работы по техобслуживанию:</w:t>
      </w:r>
    </w:p>
    <w:p w14:paraId="5F7E6153" w14:textId="77777777" w:rsidR="00C63642" w:rsidRPr="003522BA" w:rsidRDefault="00C63642" w:rsidP="00C63642">
      <w:pPr>
        <w:numPr>
          <w:ilvl w:val="0"/>
          <w:numId w:val="3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на повреждение корпуса (передняя панель, задняя и боковые стенки).</w:t>
      </w:r>
    </w:p>
    <w:p w14:paraId="0E68A378" w14:textId="77777777" w:rsidR="00C63642" w:rsidRPr="003522BA" w:rsidRDefault="00C63642" w:rsidP="00C63642">
      <w:pPr>
        <w:numPr>
          <w:ilvl w:val="0"/>
          <w:numId w:val="3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состояния колес транспортных тележек и элементов их крепления.</w:t>
      </w:r>
    </w:p>
    <w:p w14:paraId="5F53DECD" w14:textId="77777777" w:rsidR="00C63642" w:rsidRPr="003522BA" w:rsidRDefault="00C63642" w:rsidP="00C63642">
      <w:pPr>
        <w:numPr>
          <w:ilvl w:val="0"/>
          <w:numId w:val="3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w:t>
      </w:r>
      <w:r w:rsidRPr="003522BA">
        <w:rPr>
          <w:rFonts w:ascii="Times New Roman" w:hAnsi="Times New Roman" w:cs="Times New Roman"/>
          <w:color w:val="000000" w:themeColor="text1"/>
        </w:rPr>
        <w:tab/>
        <w:t>состояния</w:t>
      </w:r>
      <w:r w:rsidRPr="003522BA">
        <w:rPr>
          <w:rFonts w:ascii="Times New Roman" w:hAnsi="Times New Roman" w:cs="Times New Roman"/>
          <w:color w:val="000000" w:themeColor="text1"/>
        </w:rPr>
        <w:tab/>
        <w:t>элементов,</w:t>
      </w:r>
      <w:r w:rsidRPr="003522BA">
        <w:rPr>
          <w:rFonts w:ascii="Times New Roman" w:hAnsi="Times New Roman" w:cs="Times New Roman"/>
          <w:color w:val="000000" w:themeColor="text1"/>
        </w:rPr>
        <w:tab/>
        <w:t>предназначенных</w:t>
      </w:r>
      <w:r w:rsidRPr="003522BA">
        <w:rPr>
          <w:rFonts w:ascii="Times New Roman" w:hAnsi="Times New Roman" w:cs="Times New Roman"/>
          <w:color w:val="000000" w:themeColor="text1"/>
        </w:rPr>
        <w:tab/>
        <w:t>для транспортировки (рым-болты, ручки).</w:t>
      </w:r>
    </w:p>
    <w:p w14:paraId="2F973EC2" w14:textId="77777777" w:rsidR="00C63642" w:rsidRPr="003522BA" w:rsidRDefault="00C63642" w:rsidP="00C63642">
      <w:pPr>
        <w:numPr>
          <w:ilvl w:val="0"/>
          <w:numId w:val="3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Подтяжка болтовых и винтовых соединений.</w:t>
      </w:r>
    </w:p>
    <w:p w14:paraId="584F5B9C" w14:textId="77777777" w:rsidR="00C63642" w:rsidRPr="003522BA" w:rsidRDefault="00C63642" w:rsidP="00C63642">
      <w:pPr>
        <w:numPr>
          <w:ilvl w:val="0"/>
          <w:numId w:val="3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переключателей, устройства аварийного выключения, устройства понижения напряжения, сигнальные и контрольные лампочки.</w:t>
      </w:r>
    </w:p>
    <w:p w14:paraId="777A6648" w14:textId="77777777" w:rsidR="00C63642" w:rsidRPr="003522BA" w:rsidRDefault="00C63642" w:rsidP="00C63642">
      <w:pPr>
        <w:numPr>
          <w:ilvl w:val="0"/>
          <w:numId w:val="37"/>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Проверка прочности посадки элементов проводки электродной проволоки: входной ниппель и направляющая трубка для ввода проволоки направляющего канала механизма подачи.</w:t>
      </w:r>
    </w:p>
    <w:p w14:paraId="2DB2C69A" w14:textId="456BCFA0"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Периодическое обслуживание:</w:t>
      </w:r>
      <w:r w:rsidRPr="003522BA">
        <w:rPr>
          <w:rFonts w:ascii="Times New Roman" w:hAnsi="Times New Roman" w:cs="Times New Roman"/>
          <w:color w:val="000000" w:themeColor="text1"/>
        </w:rPr>
        <w:t xml:space="preserve"> чистка от пыли и грязи отдельных узлов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производится по мере загрязненности или не реже одного раза в месяц следующим образом:</w:t>
      </w:r>
    </w:p>
    <w:p w14:paraId="3E79D1E5" w14:textId="77777777" w:rsidR="00C63642" w:rsidRPr="003522BA" w:rsidRDefault="00C63642" w:rsidP="00C63642">
      <w:pPr>
        <w:numPr>
          <w:ilvl w:val="0"/>
          <w:numId w:val="38"/>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Источник питания: обдувка сжатым воздухом без примесей воды и масла, протирание чистой мягкой ветошью.</w:t>
      </w:r>
    </w:p>
    <w:p w14:paraId="627610C3" w14:textId="77777777" w:rsidR="00C63642" w:rsidRPr="003522BA" w:rsidRDefault="00C63642" w:rsidP="00C63642">
      <w:pPr>
        <w:numPr>
          <w:ilvl w:val="0"/>
          <w:numId w:val="38"/>
        </w:numPr>
        <w:contextualSpacing/>
        <w:jc w:val="both"/>
        <w:rPr>
          <w:rFonts w:ascii="Times New Roman" w:hAnsi="Times New Roman" w:cs="Times New Roman"/>
          <w:color w:val="000000" w:themeColor="text1"/>
        </w:rPr>
      </w:pPr>
      <w:r w:rsidRPr="003522BA">
        <w:rPr>
          <w:rFonts w:ascii="Times New Roman" w:hAnsi="Times New Roman" w:cs="Times New Roman"/>
          <w:color w:val="000000" w:themeColor="text1"/>
        </w:rPr>
        <w:t>Электронные платы, блоки, компоненты электроники: нельзя обдувать струей сжатого воздуха! Используйте для этого пылесос.</w:t>
      </w:r>
    </w:p>
    <w:p w14:paraId="666DE91F" w14:textId="7754BACF" w:rsidR="00C63642" w:rsidRPr="003522BA" w:rsidRDefault="00C63642" w:rsidP="00C63642">
      <w:pPr>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t>ВНИМАНИЕ!</w:t>
      </w:r>
      <w:r w:rsidRPr="003522BA">
        <w:rPr>
          <w:rFonts w:ascii="Times New Roman" w:hAnsi="Times New Roman" w:cs="Times New Roman"/>
          <w:color w:val="000000" w:themeColor="text1"/>
        </w:rPr>
        <w:t xml:space="preserve"> Техобслуживание и проверку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должен выполнять только квалифицированный персонал, имеющий соответствующее образование, знания и опыт, в состоянии распознать возможные опасности и их последствия при проверке источников сварочного тока, а также в состоянии предпринять соответствующие меры обеспечения безопасности.</w:t>
      </w:r>
    </w:p>
    <w:p w14:paraId="73EF9016" w14:textId="0CEDAA13" w:rsidR="00C63642" w:rsidRDefault="00C63642" w:rsidP="00FE2697">
      <w:pPr>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lastRenderedPageBreak/>
        <w:t>Изготовленная на Заводе сварочной техники продукция проходит жесткий производственный и выходной контроль. Если, несмотря на это, в работе сварочной техники возникают какие-либо неисправности, проверьте ее в соответствии с представленным ниже Таблицей 3. Если проверка не приведет к восстановлению работоспособности изделия, необходимо обратиться в Сервисный центр или уполномоченному дилеру.</w:t>
      </w:r>
    </w:p>
    <w:p w14:paraId="48778A70" w14:textId="77777777" w:rsidR="00C63642" w:rsidRPr="003522BA" w:rsidRDefault="00C63642" w:rsidP="00C63642">
      <w:pPr>
        <w:ind w:firstLine="709"/>
        <w:rPr>
          <w:rFonts w:ascii="Times New Roman" w:hAnsi="Times New Roman" w:cs="Times New Roman"/>
          <w:color w:val="000000" w:themeColor="text1"/>
        </w:rPr>
      </w:pPr>
      <w:r w:rsidRPr="003522BA">
        <w:rPr>
          <w:rFonts w:ascii="Times New Roman" w:hAnsi="Times New Roman" w:cs="Times New Roman"/>
          <w:color w:val="000000" w:themeColor="text1"/>
        </w:rPr>
        <w:t>Таблица 3. Неисправности и методы устранения.</w:t>
      </w:r>
    </w:p>
    <w:tbl>
      <w:tblPr>
        <w:tblW w:w="9776" w:type="dxa"/>
        <w:jc w:val="center"/>
        <w:tblLayout w:type="fixed"/>
        <w:tblCellMar>
          <w:left w:w="0" w:type="dxa"/>
          <w:right w:w="0" w:type="dxa"/>
        </w:tblCellMar>
        <w:tblLook w:val="0000" w:firstRow="0" w:lastRow="0" w:firstColumn="0" w:lastColumn="0" w:noHBand="0" w:noVBand="0"/>
      </w:tblPr>
      <w:tblGrid>
        <w:gridCol w:w="3114"/>
        <w:gridCol w:w="2835"/>
        <w:gridCol w:w="3827"/>
      </w:tblGrid>
      <w:tr w:rsidR="00C63642" w:rsidRPr="003522BA" w14:paraId="2D60E514" w14:textId="77777777" w:rsidTr="00C63642">
        <w:trPr>
          <w:trHeight w:val="902"/>
          <w:jc w:val="center"/>
        </w:trPr>
        <w:tc>
          <w:tcPr>
            <w:tcW w:w="3114" w:type="dxa"/>
            <w:tcBorders>
              <w:top w:val="single" w:sz="4" w:space="0" w:color="auto"/>
              <w:left w:val="single" w:sz="4" w:space="0" w:color="auto"/>
              <w:bottom w:val="nil"/>
              <w:right w:val="nil"/>
            </w:tcBorders>
            <w:shd w:val="clear" w:color="auto" w:fill="FFFFFF"/>
          </w:tcPr>
          <w:p w14:paraId="2D06BAA3"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Наименование</w:t>
            </w:r>
          </w:p>
          <w:p w14:paraId="7632D1C8"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неисправности, внешнее проявление</w:t>
            </w:r>
          </w:p>
        </w:tc>
        <w:tc>
          <w:tcPr>
            <w:tcW w:w="2835" w:type="dxa"/>
            <w:tcBorders>
              <w:top w:val="single" w:sz="4" w:space="0" w:color="auto"/>
              <w:left w:val="single" w:sz="4" w:space="0" w:color="auto"/>
              <w:bottom w:val="nil"/>
              <w:right w:val="nil"/>
            </w:tcBorders>
            <w:shd w:val="clear" w:color="auto" w:fill="FFFFFF"/>
          </w:tcPr>
          <w:p w14:paraId="16A6EC4E"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Вероятная причина</w:t>
            </w:r>
          </w:p>
        </w:tc>
        <w:tc>
          <w:tcPr>
            <w:tcW w:w="3827" w:type="dxa"/>
            <w:tcBorders>
              <w:top w:val="single" w:sz="4" w:space="0" w:color="auto"/>
              <w:left w:val="single" w:sz="4" w:space="0" w:color="auto"/>
              <w:bottom w:val="nil"/>
              <w:right w:val="single" w:sz="4" w:space="0" w:color="auto"/>
            </w:tcBorders>
            <w:shd w:val="clear" w:color="auto" w:fill="FFFFFF"/>
          </w:tcPr>
          <w:p w14:paraId="1CC42F8D"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Метод устранения</w:t>
            </w:r>
          </w:p>
        </w:tc>
      </w:tr>
      <w:tr w:rsidR="00C63642" w:rsidRPr="003522BA" w14:paraId="5992CAA9" w14:textId="77777777" w:rsidTr="00C63642">
        <w:trPr>
          <w:trHeight w:val="881"/>
          <w:jc w:val="center"/>
        </w:trPr>
        <w:tc>
          <w:tcPr>
            <w:tcW w:w="3114" w:type="dxa"/>
            <w:tcBorders>
              <w:top w:val="single" w:sz="4" w:space="0" w:color="auto"/>
              <w:left w:val="single" w:sz="4" w:space="0" w:color="auto"/>
              <w:bottom w:val="nil"/>
              <w:right w:val="nil"/>
            </w:tcBorders>
            <w:shd w:val="clear" w:color="auto" w:fill="FFFFFF"/>
          </w:tcPr>
          <w:p w14:paraId="7940F439"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При включении электропитания не работает индикация на панели управления источника питания (не све</w:t>
            </w:r>
            <w:r w:rsidRPr="003522BA">
              <w:rPr>
                <w:rFonts w:ascii="Times New Roman" w:hAnsi="Times New Roman" w:cs="Times New Roman"/>
                <w:color w:val="000000" w:themeColor="text1"/>
                <w:sz w:val="20"/>
                <w:szCs w:val="20"/>
              </w:rPr>
              <w:softHyphen/>
              <w:t>тятся табло индикации, не горят сигнальные лампы).</w:t>
            </w:r>
          </w:p>
        </w:tc>
        <w:tc>
          <w:tcPr>
            <w:tcW w:w="2835" w:type="dxa"/>
            <w:tcBorders>
              <w:top w:val="single" w:sz="4" w:space="0" w:color="auto"/>
              <w:left w:val="single" w:sz="4" w:space="0" w:color="auto"/>
              <w:bottom w:val="nil"/>
              <w:right w:val="nil"/>
            </w:tcBorders>
            <w:shd w:val="clear" w:color="auto" w:fill="FFFFFF"/>
          </w:tcPr>
          <w:p w14:paraId="4BE6253E"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Нет напряжения в электро</w:t>
            </w:r>
            <w:r w:rsidRPr="003522BA">
              <w:rPr>
                <w:rFonts w:ascii="Times New Roman" w:hAnsi="Times New Roman" w:cs="Times New Roman"/>
                <w:color w:val="000000" w:themeColor="text1"/>
                <w:sz w:val="20"/>
                <w:szCs w:val="20"/>
              </w:rPr>
              <w:softHyphen/>
              <w:t>сети. Выход фазы из строя. Выход из строя предохранителя.</w:t>
            </w:r>
          </w:p>
        </w:tc>
        <w:tc>
          <w:tcPr>
            <w:tcW w:w="3827" w:type="dxa"/>
            <w:tcBorders>
              <w:top w:val="single" w:sz="4" w:space="0" w:color="auto"/>
              <w:left w:val="single" w:sz="4" w:space="0" w:color="auto"/>
              <w:bottom w:val="nil"/>
              <w:right w:val="single" w:sz="4" w:space="0" w:color="auto"/>
            </w:tcBorders>
            <w:shd w:val="clear" w:color="auto" w:fill="FFFFFF"/>
          </w:tcPr>
          <w:p w14:paraId="572FA326"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Проверить подключение к питающей электросети. Проверить наличие фаз электропитания. Проверить исправность автоматичес</w:t>
            </w:r>
            <w:r w:rsidRPr="003522BA">
              <w:rPr>
                <w:rFonts w:ascii="Times New Roman" w:hAnsi="Times New Roman" w:cs="Times New Roman"/>
                <w:color w:val="000000" w:themeColor="text1"/>
                <w:sz w:val="20"/>
                <w:szCs w:val="20"/>
              </w:rPr>
              <w:softHyphen/>
              <w:t>кого выключателя (нахо</w:t>
            </w:r>
            <w:r w:rsidRPr="003522BA">
              <w:rPr>
                <w:rFonts w:ascii="Times New Roman" w:hAnsi="Times New Roman" w:cs="Times New Roman"/>
                <w:color w:val="000000" w:themeColor="text1"/>
                <w:sz w:val="20"/>
                <w:szCs w:val="20"/>
              </w:rPr>
              <w:softHyphen/>
              <w:t>дится на задней панели ис</w:t>
            </w:r>
            <w:r w:rsidRPr="003522BA">
              <w:rPr>
                <w:rFonts w:ascii="Times New Roman" w:hAnsi="Times New Roman" w:cs="Times New Roman"/>
                <w:color w:val="000000" w:themeColor="text1"/>
                <w:sz w:val="20"/>
                <w:szCs w:val="20"/>
              </w:rPr>
              <w:softHyphen/>
              <w:t>точника питания).</w:t>
            </w:r>
          </w:p>
        </w:tc>
      </w:tr>
      <w:tr w:rsidR="00C63642" w:rsidRPr="003522BA" w14:paraId="31CF9EE3" w14:textId="77777777" w:rsidTr="00C63642">
        <w:trPr>
          <w:trHeight w:val="288"/>
          <w:jc w:val="center"/>
        </w:trPr>
        <w:tc>
          <w:tcPr>
            <w:tcW w:w="3114" w:type="dxa"/>
            <w:tcBorders>
              <w:top w:val="single" w:sz="4" w:space="0" w:color="auto"/>
              <w:left w:val="single" w:sz="4" w:space="0" w:color="auto"/>
              <w:bottom w:val="nil"/>
              <w:right w:val="nil"/>
            </w:tcBorders>
            <w:shd w:val="clear" w:color="auto" w:fill="FFFFFF"/>
          </w:tcPr>
          <w:p w14:paraId="6F7597C6" w14:textId="046BA1BA" w:rsidR="00C63642" w:rsidRPr="003522BA" w:rsidRDefault="0047224B" w:rsidP="00C63642">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Аппарат</w:t>
            </w:r>
            <w:r w:rsidR="00C63642" w:rsidRPr="003522BA">
              <w:rPr>
                <w:rFonts w:ascii="Times New Roman" w:hAnsi="Times New Roman" w:cs="Times New Roman"/>
                <w:color w:val="000000" w:themeColor="text1"/>
                <w:sz w:val="20"/>
                <w:szCs w:val="20"/>
              </w:rPr>
              <w:t xml:space="preserve"> не выдает требуемую мощность.</w:t>
            </w:r>
          </w:p>
        </w:tc>
        <w:tc>
          <w:tcPr>
            <w:tcW w:w="2835" w:type="dxa"/>
            <w:tcBorders>
              <w:top w:val="single" w:sz="4" w:space="0" w:color="auto"/>
              <w:left w:val="single" w:sz="4" w:space="0" w:color="auto"/>
              <w:bottom w:val="nil"/>
              <w:right w:val="nil"/>
            </w:tcBorders>
            <w:shd w:val="clear" w:color="auto" w:fill="FFFFFF"/>
          </w:tcPr>
          <w:p w14:paraId="0D4C73BB"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Пониженное напряжение в питающей электросети.</w:t>
            </w:r>
          </w:p>
        </w:tc>
        <w:tc>
          <w:tcPr>
            <w:tcW w:w="3827" w:type="dxa"/>
            <w:tcBorders>
              <w:top w:val="single" w:sz="4" w:space="0" w:color="auto"/>
              <w:left w:val="single" w:sz="4" w:space="0" w:color="auto"/>
              <w:bottom w:val="nil"/>
              <w:right w:val="single" w:sz="4" w:space="0" w:color="auto"/>
            </w:tcBorders>
            <w:shd w:val="clear" w:color="auto" w:fill="FFFFFF"/>
          </w:tcPr>
          <w:p w14:paraId="49007685"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Проверьте напряжение электросети при сварке. напряжение питающей электросети должно быть в допустимых пределах (см. данное Руководство).</w:t>
            </w:r>
          </w:p>
        </w:tc>
      </w:tr>
      <w:tr w:rsidR="00C63642" w:rsidRPr="003522BA" w14:paraId="6CC3728F" w14:textId="77777777" w:rsidTr="00C63642">
        <w:trPr>
          <w:trHeight w:val="70"/>
          <w:jc w:val="center"/>
        </w:trPr>
        <w:tc>
          <w:tcPr>
            <w:tcW w:w="3114" w:type="dxa"/>
            <w:tcBorders>
              <w:top w:val="single" w:sz="4" w:space="0" w:color="auto"/>
              <w:left w:val="single" w:sz="4" w:space="0" w:color="auto"/>
              <w:bottom w:val="nil"/>
              <w:right w:val="nil"/>
            </w:tcBorders>
            <w:shd w:val="clear" w:color="auto" w:fill="FFFFFF"/>
          </w:tcPr>
          <w:p w14:paraId="050F4AC0"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 слышно шума работы вентилятора охлаждения источника питания.</w:t>
            </w:r>
          </w:p>
        </w:tc>
        <w:tc>
          <w:tcPr>
            <w:tcW w:w="2835" w:type="dxa"/>
            <w:tcBorders>
              <w:top w:val="single" w:sz="4" w:space="0" w:color="auto"/>
              <w:left w:val="single" w:sz="4" w:space="0" w:color="auto"/>
              <w:bottom w:val="nil"/>
              <w:right w:val="nil"/>
            </w:tcBorders>
            <w:shd w:val="clear" w:color="auto" w:fill="FFFFFF"/>
          </w:tcPr>
          <w:p w14:paraId="36B36AE3"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 работает вентилятор.</w:t>
            </w:r>
          </w:p>
        </w:tc>
        <w:tc>
          <w:tcPr>
            <w:tcW w:w="3827" w:type="dxa"/>
            <w:tcBorders>
              <w:top w:val="single" w:sz="4" w:space="0" w:color="auto"/>
              <w:left w:val="single" w:sz="4" w:space="0" w:color="auto"/>
              <w:bottom w:val="nil"/>
              <w:right w:val="single" w:sz="4" w:space="0" w:color="auto"/>
            </w:tcBorders>
            <w:shd w:val="clear" w:color="auto" w:fill="FFFFFF"/>
          </w:tcPr>
          <w:p w14:paraId="1C1856B7"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Провести осмотр и проверку.</w:t>
            </w:r>
          </w:p>
        </w:tc>
      </w:tr>
      <w:tr w:rsidR="00C63642" w:rsidRPr="003522BA" w14:paraId="61E60C4B" w14:textId="77777777" w:rsidTr="00C63642">
        <w:trPr>
          <w:trHeight w:val="960"/>
          <w:jc w:val="center"/>
        </w:trPr>
        <w:tc>
          <w:tcPr>
            <w:tcW w:w="3114" w:type="dxa"/>
            <w:tcBorders>
              <w:top w:val="single" w:sz="4" w:space="0" w:color="auto"/>
              <w:left w:val="single" w:sz="4" w:space="0" w:color="auto"/>
              <w:bottom w:val="nil"/>
              <w:right w:val="nil"/>
            </w:tcBorders>
            <w:shd w:val="clear" w:color="auto" w:fill="FFFFFF"/>
          </w:tcPr>
          <w:p w14:paraId="210ECE1D"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 поступает защитой газ.</w:t>
            </w:r>
          </w:p>
          <w:p w14:paraId="5005F33E"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 слышно щелчка включения электромагнитного клапана.</w:t>
            </w:r>
          </w:p>
        </w:tc>
        <w:tc>
          <w:tcPr>
            <w:tcW w:w="2835" w:type="dxa"/>
            <w:tcBorders>
              <w:top w:val="single" w:sz="4" w:space="0" w:color="auto"/>
              <w:left w:val="single" w:sz="4" w:space="0" w:color="auto"/>
              <w:bottom w:val="nil"/>
              <w:right w:val="nil"/>
            </w:tcBorders>
            <w:shd w:val="clear" w:color="auto" w:fill="FFFFFF"/>
          </w:tcPr>
          <w:p w14:paraId="0F518105"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Электромагнитный клапан засоре^ или неисправен.</w:t>
            </w:r>
          </w:p>
        </w:tc>
        <w:tc>
          <w:tcPr>
            <w:tcW w:w="3827" w:type="dxa"/>
            <w:tcBorders>
              <w:top w:val="single" w:sz="4" w:space="0" w:color="auto"/>
              <w:left w:val="single" w:sz="4" w:space="0" w:color="auto"/>
              <w:bottom w:val="nil"/>
              <w:right w:val="single" w:sz="4" w:space="0" w:color="auto"/>
            </w:tcBorders>
            <w:shd w:val="clear" w:color="auto" w:fill="FFFFFF"/>
          </w:tcPr>
          <w:p w14:paraId="44CF5B15"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Произвести чистку (продув</w:t>
            </w:r>
            <w:r w:rsidRPr="003522BA">
              <w:rPr>
                <w:rFonts w:ascii="Times New Roman" w:hAnsi="Times New Roman" w:cs="Times New Roman"/>
                <w:color w:val="000000" w:themeColor="text1"/>
                <w:sz w:val="20"/>
                <w:szCs w:val="20"/>
              </w:rPr>
              <w:softHyphen/>
              <w:t>ку). Произвести замену электромагнитного клапана.</w:t>
            </w:r>
          </w:p>
        </w:tc>
      </w:tr>
      <w:tr w:rsidR="00C63642" w:rsidRPr="003522BA" w14:paraId="27C000F8" w14:textId="77777777" w:rsidTr="00C63642">
        <w:trPr>
          <w:trHeight w:val="638"/>
          <w:jc w:val="center"/>
        </w:trPr>
        <w:tc>
          <w:tcPr>
            <w:tcW w:w="3114" w:type="dxa"/>
            <w:tcBorders>
              <w:top w:val="single" w:sz="4" w:space="0" w:color="auto"/>
              <w:left w:val="single" w:sz="4" w:space="0" w:color="auto"/>
              <w:bottom w:val="nil"/>
              <w:right w:val="nil"/>
            </w:tcBorders>
            <w:shd w:val="clear" w:color="auto" w:fill="FFFFFF"/>
          </w:tcPr>
          <w:p w14:paraId="51728704"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 работает механизм пода</w:t>
            </w:r>
            <w:r w:rsidRPr="003522BA">
              <w:rPr>
                <w:rFonts w:ascii="Times New Roman" w:hAnsi="Times New Roman" w:cs="Times New Roman"/>
                <w:color w:val="000000" w:themeColor="text1"/>
                <w:sz w:val="20"/>
                <w:szCs w:val="20"/>
              </w:rPr>
              <w:softHyphen/>
              <w:t>чи сварочной проволоки.</w:t>
            </w:r>
          </w:p>
        </w:tc>
        <w:tc>
          <w:tcPr>
            <w:tcW w:w="2835" w:type="dxa"/>
            <w:tcBorders>
              <w:top w:val="single" w:sz="4" w:space="0" w:color="auto"/>
              <w:left w:val="single" w:sz="4" w:space="0" w:color="auto"/>
              <w:bottom w:val="nil"/>
              <w:right w:val="nil"/>
            </w:tcBorders>
            <w:shd w:val="clear" w:color="auto" w:fill="FFFFFF"/>
          </w:tcPr>
          <w:p w14:paraId="31B28244"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Повышенный ток в цепи пи</w:t>
            </w:r>
            <w:r w:rsidRPr="003522BA">
              <w:rPr>
                <w:rFonts w:ascii="Times New Roman" w:hAnsi="Times New Roman" w:cs="Times New Roman"/>
                <w:color w:val="000000" w:themeColor="text1"/>
                <w:sz w:val="20"/>
                <w:szCs w:val="20"/>
              </w:rPr>
              <w:softHyphen/>
              <w:t>тания механизма подачи.</w:t>
            </w:r>
          </w:p>
        </w:tc>
        <w:tc>
          <w:tcPr>
            <w:tcW w:w="3827" w:type="dxa"/>
            <w:tcBorders>
              <w:top w:val="single" w:sz="4" w:space="0" w:color="auto"/>
              <w:left w:val="single" w:sz="4" w:space="0" w:color="auto"/>
              <w:bottom w:val="nil"/>
              <w:right w:val="single" w:sz="4" w:space="0" w:color="auto"/>
            </w:tcBorders>
            <w:shd w:val="clear" w:color="auto" w:fill="FFFFFF"/>
          </w:tcPr>
          <w:p w14:paraId="283C2E11"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Провести осмотр и проверку.</w:t>
            </w:r>
          </w:p>
        </w:tc>
      </w:tr>
      <w:tr w:rsidR="00C63642" w:rsidRPr="003522BA" w14:paraId="63E3B5EC" w14:textId="77777777" w:rsidTr="00C63642">
        <w:trPr>
          <w:trHeight w:val="70"/>
          <w:jc w:val="center"/>
        </w:trPr>
        <w:tc>
          <w:tcPr>
            <w:tcW w:w="3114" w:type="dxa"/>
            <w:tcBorders>
              <w:top w:val="single" w:sz="4" w:space="0" w:color="auto"/>
              <w:left w:val="single" w:sz="4" w:space="0" w:color="auto"/>
              <w:bottom w:val="single" w:sz="4" w:space="0" w:color="auto"/>
              <w:right w:val="nil"/>
            </w:tcBorders>
            <w:shd w:val="clear" w:color="auto" w:fill="FFFFFF"/>
          </w:tcPr>
          <w:p w14:paraId="0BF1E5D1"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При сварке наблюдается неравномерная подача сварочной проволоки.</w:t>
            </w:r>
          </w:p>
        </w:tc>
        <w:tc>
          <w:tcPr>
            <w:tcW w:w="2835" w:type="dxa"/>
            <w:tcBorders>
              <w:top w:val="single" w:sz="4" w:space="0" w:color="auto"/>
              <w:left w:val="single" w:sz="4" w:space="0" w:color="auto"/>
              <w:bottom w:val="single" w:sz="4" w:space="0" w:color="auto"/>
              <w:right w:val="nil"/>
            </w:tcBorders>
            <w:shd w:val="clear" w:color="auto" w:fill="FFFFFF"/>
          </w:tcPr>
          <w:p w14:paraId="5A0A2D7C"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Не отрегулировав усилие прижимных роликов в механизме подачи сварочной проволоки.</w:t>
            </w:r>
          </w:p>
          <w:p w14:paraId="537FCE7B"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Чрезмерное усилие торможения в тормозном устройстве.</w:t>
            </w:r>
          </w:p>
          <w:p w14:paraId="692115C1"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Загрязнен направляющий канал или токосъемный наконечник сварочной горел</w:t>
            </w:r>
            <w:r w:rsidRPr="003522BA">
              <w:rPr>
                <w:rFonts w:ascii="Times New Roman" w:hAnsi="Times New Roman" w:cs="Times New Roman"/>
                <w:color w:val="000000" w:themeColor="text1"/>
                <w:sz w:val="20"/>
                <w:szCs w:val="20"/>
              </w:rPr>
              <w:softHyphen/>
              <w:t>ки. Износ боковых поверх</w:t>
            </w:r>
            <w:r w:rsidRPr="003522BA">
              <w:rPr>
                <w:rFonts w:ascii="Times New Roman" w:hAnsi="Times New Roman" w:cs="Times New Roman"/>
                <w:color w:val="000000" w:themeColor="text1"/>
                <w:sz w:val="20"/>
                <w:szCs w:val="20"/>
              </w:rPr>
              <w:softHyphen/>
              <w:t>ностей канавок подающих роликов.</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354C7B7C"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Отрегулировать усилие прижимных роликов.</w:t>
            </w:r>
          </w:p>
          <w:p w14:paraId="522A0CE0"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Отрегулировать усилие в тормозном устройстве.</w:t>
            </w:r>
          </w:p>
          <w:p w14:paraId="323CDC7F" w14:textId="77777777" w:rsidR="00C63642" w:rsidRPr="003522BA" w:rsidRDefault="00C63642" w:rsidP="00C63642">
            <w:pPr>
              <w:spacing w:after="0" w:line="240" w:lineRule="auto"/>
              <w:rPr>
                <w:rFonts w:ascii="Times New Roman" w:hAnsi="Times New Roman" w:cs="Times New Roman"/>
                <w:color w:val="000000" w:themeColor="text1"/>
                <w:sz w:val="20"/>
                <w:szCs w:val="20"/>
              </w:rPr>
            </w:pPr>
            <w:r w:rsidRPr="003522BA">
              <w:rPr>
                <w:rFonts w:ascii="Times New Roman" w:hAnsi="Times New Roman" w:cs="Times New Roman"/>
                <w:color w:val="000000" w:themeColor="text1"/>
                <w:sz w:val="20"/>
                <w:szCs w:val="20"/>
              </w:rPr>
              <w:t>Прочистить или заменить направляющий канал и токосъемный наконечник сварочной горелки. Заменить ролики.</w:t>
            </w:r>
          </w:p>
        </w:tc>
      </w:tr>
    </w:tbl>
    <w:p w14:paraId="59BBD5E7" w14:textId="77777777" w:rsidR="00506BEE" w:rsidRDefault="00506BEE" w:rsidP="00506BEE">
      <w:pPr>
        <w:rPr>
          <w:rFonts w:ascii="Times New Roman" w:hAnsi="Times New Roman" w:cs="Times New Roman"/>
          <w:b/>
          <w:bCs/>
          <w:color w:val="000000" w:themeColor="text1"/>
          <w:sz w:val="24"/>
          <w:szCs w:val="24"/>
        </w:rPr>
      </w:pPr>
      <w:bookmarkStart w:id="26" w:name="_Toc49424723"/>
    </w:p>
    <w:p w14:paraId="31C70B02" w14:textId="7C5EBE6A" w:rsidR="00C63642" w:rsidRPr="003522BA" w:rsidRDefault="00C63642" w:rsidP="00C63642">
      <w:pPr>
        <w:numPr>
          <w:ilvl w:val="0"/>
          <w:numId w:val="1"/>
        </w:numPr>
        <w:spacing w:before="240"/>
        <w:contextualSpacing/>
        <w:outlineLvl w:val="0"/>
        <w:rPr>
          <w:rFonts w:ascii="Times New Roman" w:hAnsi="Times New Roman" w:cs="Times New Roman"/>
          <w:b/>
          <w:bCs/>
          <w:color w:val="000000" w:themeColor="text1"/>
          <w:sz w:val="24"/>
          <w:szCs w:val="24"/>
        </w:rPr>
      </w:pPr>
      <w:r w:rsidRPr="003522BA">
        <w:rPr>
          <w:rFonts w:ascii="Times New Roman" w:hAnsi="Times New Roman" w:cs="Times New Roman"/>
          <w:b/>
          <w:bCs/>
          <w:color w:val="000000" w:themeColor="text1"/>
          <w:sz w:val="24"/>
          <w:szCs w:val="24"/>
        </w:rPr>
        <w:t>ТРАНСПОРТИРОВКА</w:t>
      </w:r>
      <w:bookmarkEnd w:id="26"/>
    </w:p>
    <w:p w14:paraId="3BFE1143" w14:textId="5B1B6450" w:rsidR="00C63642"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Транспортная тара, с упакованным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ом не должна подвергаться резким ударам и воздействию атмосферных осадков во время погрузочно-разгрузочных работ и транспортировки. При перевозках, размещение и крепление транспортной тары с упакованным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ом должно обеспечить устойчивое положение и отсутствие возможного перемещения во время транспортировки. Сопроводительная документация, входящая в комплект поставки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должны быть упакована в водонепроницаемую, полиэтиленовую упаковку и закреплена на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е. Транспортная   тара   должна   содержать   манипуляционные   знаки   или предупредительные надписи, указывающие на способы обращения с грузом: «Верх», «Осторожно, Хрупкое!», «Беречь от влаги!».</w:t>
      </w:r>
    </w:p>
    <w:p w14:paraId="1CE90066" w14:textId="77777777" w:rsidR="00C63642" w:rsidRPr="003522BA" w:rsidRDefault="00C63642" w:rsidP="00C63642">
      <w:pPr>
        <w:numPr>
          <w:ilvl w:val="0"/>
          <w:numId w:val="1"/>
        </w:numPr>
        <w:spacing w:before="240"/>
        <w:contextualSpacing/>
        <w:outlineLvl w:val="0"/>
        <w:rPr>
          <w:rFonts w:ascii="Times New Roman" w:hAnsi="Times New Roman" w:cs="Times New Roman"/>
          <w:b/>
          <w:bCs/>
          <w:color w:val="000000" w:themeColor="text1"/>
          <w:sz w:val="24"/>
          <w:szCs w:val="24"/>
        </w:rPr>
      </w:pPr>
      <w:bookmarkStart w:id="27" w:name="_Toc49424724"/>
      <w:r w:rsidRPr="003522BA">
        <w:rPr>
          <w:rFonts w:ascii="Times New Roman" w:hAnsi="Times New Roman" w:cs="Times New Roman"/>
          <w:b/>
          <w:bCs/>
          <w:color w:val="000000" w:themeColor="text1"/>
          <w:sz w:val="24"/>
          <w:szCs w:val="24"/>
        </w:rPr>
        <w:t>ХРАНЕНИЕ, КОНСЕРВАЦИЯ</w:t>
      </w:r>
      <w:bookmarkEnd w:id="27"/>
    </w:p>
    <w:p w14:paraId="31C1005A" w14:textId="03B5AA68"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rPr>
        <w:t xml:space="preserve">Хранение упакованных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ов должно производиться в закрытых помещениях с естественной вентиляцией по группе 1 (Л) ГОСТ 15150. В процессе хранения должен соблюдаться диапазон температур окружающего воздуха от – 50 °С до + 55 °С, относительная влажность воздуха до 90 % при температуре + 20 °С. Окружающий воздух должен быть не взрывоопасным, не содержать токопроводящую пыль, агрессивные пары и газы, разрушающих металл и изоляцию.</w:t>
      </w:r>
    </w:p>
    <w:p w14:paraId="5437587B" w14:textId="35276162"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b/>
          <w:bCs/>
          <w:color w:val="000000" w:themeColor="text1"/>
        </w:rPr>
        <w:lastRenderedPageBreak/>
        <w:t>ВНИМАНИЕ!</w:t>
      </w:r>
      <w:r w:rsidRPr="003522BA">
        <w:rPr>
          <w:rFonts w:ascii="Times New Roman" w:hAnsi="Times New Roman" w:cs="Times New Roman"/>
          <w:color w:val="000000" w:themeColor="text1"/>
        </w:rPr>
        <w:t xml:space="preserve"> Сварочный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 находящийся на хранении при температуре ниже, чем температура окружающего воздуха, в предполагаемом месте работы, должен быть подвергнут </w:t>
      </w:r>
      <w:r w:rsidRPr="003522BA">
        <w:rPr>
          <w:rFonts w:ascii="Times New Roman" w:hAnsi="Times New Roman" w:cs="Times New Roman"/>
          <w:color w:val="000000" w:themeColor="text1"/>
          <w:sz w:val="24"/>
          <w:szCs w:val="24"/>
        </w:rPr>
        <w:t xml:space="preserve">акклиматизации, для этого, перед началом эксплуатации, </w:t>
      </w:r>
      <w:r w:rsidR="0047224B">
        <w:rPr>
          <w:rFonts w:ascii="Times New Roman" w:hAnsi="Times New Roman" w:cs="Times New Roman"/>
          <w:color w:val="000000" w:themeColor="text1"/>
          <w:sz w:val="24"/>
          <w:szCs w:val="24"/>
        </w:rPr>
        <w:t>аппарат</w:t>
      </w:r>
      <w:r w:rsidRPr="003522BA">
        <w:rPr>
          <w:rFonts w:ascii="Times New Roman" w:hAnsi="Times New Roman" w:cs="Times New Roman"/>
          <w:color w:val="000000" w:themeColor="text1"/>
          <w:sz w:val="24"/>
          <w:szCs w:val="24"/>
        </w:rPr>
        <w:t xml:space="preserve"> должен быть выдержан в упаковке не менее 5 часов при температуре окружающего воздуха не ниже + 5 °С, и далее не менее 3 часов без упаковки при той же температуре.</w:t>
      </w:r>
    </w:p>
    <w:p w14:paraId="6A4A5414" w14:textId="3744B700" w:rsidR="00C63642" w:rsidRPr="003522BA" w:rsidRDefault="00C63642" w:rsidP="00C63642">
      <w:pPr>
        <w:spacing w:before="240"/>
        <w:ind w:firstLine="709"/>
        <w:jc w:val="both"/>
        <w:rPr>
          <w:rFonts w:ascii="Times New Roman" w:hAnsi="Times New Roman" w:cs="Times New Roman"/>
          <w:color w:val="000000" w:themeColor="text1"/>
        </w:rPr>
      </w:pPr>
      <w:r w:rsidRPr="003522BA">
        <w:rPr>
          <w:rFonts w:ascii="Times New Roman" w:hAnsi="Times New Roman" w:cs="Times New Roman"/>
          <w:color w:val="000000" w:themeColor="text1"/>
          <w:sz w:val="24"/>
          <w:szCs w:val="24"/>
        </w:rPr>
        <w:t xml:space="preserve">При консервации </w:t>
      </w:r>
      <w:r w:rsidR="0047224B">
        <w:rPr>
          <w:rFonts w:ascii="Times New Roman" w:hAnsi="Times New Roman" w:cs="Times New Roman"/>
          <w:color w:val="000000" w:themeColor="text1"/>
          <w:sz w:val="24"/>
          <w:szCs w:val="24"/>
        </w:rPr>
        <w:t>аппарат</w:t>
      </w:r>
      <w:r w:rsidRPr="003522BA">
        <w:rPr>
          <w:rFonts w:ascii="Times New Roman" w:hAnsi="Times New Roman" w:cs="Times New Roman"/>
          <w:color w:val="000000" w:themeColor="text1"/>
          <w:sz w:val="24"/>
          <w:szCs w:val="24"/>
        </w:rPr>
        <w:t xml:space="preserve"> должен храниться в герметичном чехле из полиэтилена, при расконсервации следует провести контрольный осмотр.</w:t>
      </w:r>
    </w:p>
    <w:p w14:paraId="40886499" w14:textId="77777777" w:rsidR="00C63642" w:rsidRPr="003522BA" w:rsidRDefault="00C63642" w:rsidP="00C63642">
      <w:pPr>
        <w:numPr>
          <w:ilvl w:val="0"/>
          <w:numId w:val="1"/>
        </w:numPr>
        <w:spacing w:before="240"/>
        <w:contextualSpacing/>
        <w:outlineLvl w:val="0"/>
        <w:rPr>
          <w:rFonts w:ascii="Times New Roman" w:hAnsi="Times New Roman" w:cs="Times New Roman"/>
          <w:b/>
          <w:bCs/>
          <w:color w:val="000000" w:themeColor="text1"/>
          <w:sz w:val="24"/>
          <w:szCs w:val="24"/>
        </w:rPr>
      </w:pPr>
      <w:bookmarkStart w:id="28" w:name="_Toc49424725"/>
      <w:r w:rsidRPr="003522BA">
        <w:rPr>
          <w:rFonts w:ascii="Times New Roman" w:hAnsi="Times New Roman" w:cs="Times New Roman"/>
          <w:b/>
          <w:bCs/>
          <w:color w:val="000000" w:themeColor="text1"/>
          <w:sz w:val="24"/>
          <w:szCs w:val="24"/>
        </w:rPr>
        <w:t>КОМПЛЕКТ ПОСТАВКИ</w:t>
      </w:r>
      <w:bookmarkEnd w:id="28"/>
    </w:p>
    <w:p w14:paraId="4B88198C" w14:textId="253B64CF" w:rsidR="00C63642" w:rsidRPr="003522BA" w:rsidRDefault="00C63642" w:rsidP="00C63642">
      <w:pPr>
        <w:spacing w:before="240"/>
        <w:rPr>
          <w:rFonts w:ascii="Times New Roman" w:hAnsi="Times New Roman" w:cs="Times New Roman"/>
          <w:color w:val="000000" w:themeColor="text1"/>
          <w:sz w:val="24"/>
          <w:szCs w:val="24"/>
        </w:rPr>
      </w:pPr>
      <w:r w:rsidRPr="003522BA">
        <w:rPr>
          <w:rFonts w:ascii="Times New Roman" w:hAnsi="Times New Roman" w:cs="Times New Roman"/>
          <w:color w:val="000000" w:themeColor="text1"/>
        </w:rPr>
        <w:t xml:space="preserve">В базовую комплектацию сварочных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ов </w:t>
      </w:r>
      <w:r w:rsidRPr="003522BA">
        <w:rPr>
          <w:rFonts w:ascii="Times New Roman" w:hAnsi="Times New Roman" w:cs="Times New Roman"/>
          <w:b/>
          <w:bCs/>
          <w:color w:val="000000" w:themeColor="text1"/>
          <w:lang w:val="en-US"/>
        </w:rPr>
        <w:t>WELDESTAR</w:t>
      </w:r>
      <w:r w:rsidRPr="003522BA">
        <w:rPr>
          <w:rFonts w:ascii="Times New Roman" w:hAnsi="Times New Roman" w:cs="Times New Roman"/>
          <w:color w:val="000000" w:themeColor="text1"/>
        </w:rPr>
        <w:t xml:space="preserve"> для моделей </w:t>
      </w:r>
      <w:r w:rsidR="00671C40" w:rsidRPr="00671C40">
        <w:rPr>
          <w:rFonts w:ascii="Times New Roman" w:hAnsi="Times New Roman" w:cs="Times New Roman"/>
          <w:color w:val="000000" w:themeColor="text1"/>
          <w:lang w:val="en-US"/>
        </w:rPr>
        <w:t>MIG</w:t>
      </w:r>
      <w:r w:rsidR="00671C40" w:rsidRPr="00671C40">
        <w:rPr>
          <w:rFonts w:ascii="Times New Roman" w:hAnsi="Times New Roman" w:cs="Times New Roman"/>
          <w:color w:val="000000" w:themeColor="text1"/>
        </w:rPr>
        <w:t xml:space="preserve"> 500</w:t>
      </w:r>
      <w:r w:rsidR="00671C40" w:rsidRPr="00671C40">
        <w:rPr>
          <w:rFonts w:ascii="Times New Roman" w:hAnsi="Times New Roman" w:cs="Times New Roman"/>
          <w:color w:val="000000" w:themeColor="text1"/>
          <w:lang w:val="en-US"/>
        </w:rPr>
        <w:t>V</w:t>
      </w:r>
      <w:r w:rsidR="00671C40" w:rsidRPr="00671C40">
        <w:rPr>
          <w:rFonts w:ascii="Times New Roman" w:hAnsi="Times New Roman" w:cs="Times New Roman"/>
          <w:color w:val="000000" w:themeColor="text1"/>
        </w:rPr>
        <w:t xml:space="preserve"> </w:t>
      </w:r>
      <w:r w:rsidR="00671C40" w:rsidRPr="00671C40">
        <w:rPr>
          <w:rFonts w:ascii="Times New Roman" w:hAnsi="Times New Roman" w:cs="Times New Roman"/>
          <w:color w:val="000000" w:themeColor="text1"/>
          <w:lang w:val="en-US"/>
        </w:rPr>
        <w:t>DP</w:t>
      </w:r>
      <w:r w:rsidRPr="003522BA">
        <w:rPr>
          <w:rFonts w:ascii="Times New Roman" w:hAnsi="Times New Roman" w:cs="Times New Roman"/>
          <w:color w:val="000000" w:themeColor="text1"/>
        </w:rPr>
        <w:t xml:space="preserve"> входит номенклатура согласно спецификации поставки.</w:t>
      </w:r>
    </w:p>
    <w:p w14:paraId="3F48F324" w14:textId="77777777" w:rsidR="00C63642" w:rsidRPr="003522BA" w:rsidRDefault="00C63642" w:rsidP="00C63642">
      <w:pPr>
        <w:numPr>
          <w:ilvl w:val="0"/>
          <w:numId w:val="1"/>
        </w:numPr>
        <w:spacing w:before="240"/>
        <w:contextualSpacing/>
        <w:outlineLvl w:val="0"/>
        <w:rPr>
          <w:rFonts w:ascii="Times New Roman" w:hAnsi="Times New Roman" w:cs="Times New Roman"/>
          <w:b/>
          <w:bCs/>
          <w:color w:val="000000" w:themeColor="text1"/>
          <w:sz w:val="24"/>
          <w:szCs w:val="24"/>
        </w:rPr>
      </w:pPr>
      <w:bookmarkStart w:id="29" w:name="_Toc49424726"/>
      <w:r w:rsidRPr="003522BA">
        <w:rPr>
          <w:rFonts w:ascii="Times New Roman" w:hAnsi="Times New Roman" w:cs="Times New Roman"/>
          <w:b/>
          <w:bCs/>
          <w:color w:val="000000" w:themeColor="text1"/>
          <w:sz w:val="24"/>
          <w:szCs w:val="24"/>
        </w:rPr>
        <w:t>ГАРАНТИИ ПРОИЗВОДИТЕЛЯ</w:t>
      </w:r>
      <w:bookmarkEnd w:id="29"/>
    </w:p>
    <w:p w14:paraId="6CA47967" w14:textId="6F13827C" w:rsidR="00C63642" w:rsidRPr="003522BA" w:rsidRDefault="00C63642" w:rsidP="00C63642">
      <w:pPr>
        <w:spacing w:before="240"/>
        <w:ind w:firstLine="709"/>
        <w:rPr>
          <w:rFonts w:ascii="Times New Roman" w:hAnsi="Times New Roman" w:cs="Times New Roman"/>
          <w:color w:val="000000" w:themeColor="text1"/>
        </w:rPr>
      </w:pPr>
      <w:r w:rsidRPr="003522BA">
        <w:rPr>
          <w:rFonts w:ascii="Times New Roman" w:hAnsi="Times New Roman" w:cs="Times New Roman"/>
          <w:color w:val="000000" w:themeColor="text1"/>
        </w:rPr>
        <w:t xml:space="preserve">Завод сварочной техники </w:t>
      </w:r>
      <w:r w:rsidRPr="003522BA">
        <w:rPr>
          <w:rFonts w:ascii="Times New Roman" w:hAnsi="Times New Roman" w:cs="Times New Roman"/>
          <w:b/>
          <w:bCs/>
          <w:color w:val="000000" w:themeColor="text1"/>
          <w:lang w:val="en-US"/>
        </w:rPr>
        <w:t>WELDESTAR</w:t>
      </w:r>
      <w:r w:rsidRPr="003522BA">
        <w:rPr>
          <w:rFonts w:ascii="Times New Roman" w:hAnsi="Times New Roman" w:cs="Times New Roman"/>
          <w:color w:val="000000" w:themeColor="text1"/>
        </w:rPr>
        <w:t xml:space="preserve"> гарантирует соответствие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требованиям настоящего руководства по эксплуатации при соблюдении условий подготовки к работе, эксплуатации, транспортировки и хранения. Гарантийный период исчисляется с момента приобретения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у официального дилера на территории России и стран СНГ и составляет 36 месяцев со дня покупки.</w:t>
      </w:r>
    </w:p>
    <w:p w14:paraId="7CD24FA3" w14:textId="77777777" w:rsidR="00C63642" w:rsidRPr="003522BA" w:rsidRDefault="00C63642" w:rsidP="00C63642">
      <w:pPr>
        <w:spacing w:before="240"/>
        <w:ind w:firstLine="709"/>
        <w:rPr>
          <w:rFonts w:ascii="Times New Roman" w:hAnsi="Times New Roman" w:cs="Times New Roman"/>
          <w:color w:val="000000" w:themeColor="text1"/>
        </w:rPr>
      </w:pPr>
      <w:r w:rsidRPr="003522BA">
        <w:rPr>
          <w:rFonts w:ascii="Times New Roman" w:hAnsi="Times New Roman" w:cs="Times New Roman"/>
          <w:color w:val="000000" w:themeColor="text1"/>
        </w:rPr>
        <w:t>Гарантия не включает в себя проведение пуско-наладочных работ, отработку технических приемов сварки, проведение периодического технического обслуживания, замену расходных комплектующих в связи с их естественным износом.</w:t>
      </w:r>
    </w:p>
    <w:p w14:paraId="2B461DB9" w14:textId="77777777" w:rsidR="00C63642" w:rsidRPr="003522BA" w:rsidRDefault="00C63642" w:rsidP="00C63642">
      <w:pPr>
        <w:spacing w:before="240"/>
        <w:ind w:firstLine="709"/>
        <w:rPr>
          <w:rFonts w:ascii="Times New Roman" w:hAnsi="Times New Roman" w:cs="Times New Roman"/>
          <w:color w:val="000000" w:themeColor="text1"/>
        </w:rPr>
      </w:pPr>
      <w:r w:rsidRPr="003522BA">
        <w:rPr>
          <w:rFonts w:ascii="Times New Roman" w:hAnsi="Times New Roman" w:cs="Times New Roman"/>
          <w:color w:val="000000" w:themeColor="text1"/>
        </w:rPr>
        <w:t>Гарантийные обязательства не распространяются на входящие в комплект   поставки   расходные   комплектующие (кабель   управления, обратный кабель с клеммой «масса», сварочный кабель, газовый шланг, сварочная горелка, подающие ролики механизма подачи).</w:t>
      </w:r>
    </w:p>
    <w:p w14:paraId="3BEEFF46" w14:textId="77777777" w:rsidR="00C63642" w:rsidRPr="003522BA" w:rsidRDefault="00C63642" w:rsidP="00C63642">
      <w:pPr>
        <w:spacing w:before="240"/>
        <w:ind w:firstLine="709"/>
        <w:rPr>
          <w:rFonts w:ascii="Times New Roman" w:hAnsi="Times New Roman" w:cs="Times New Roman"/>
          <w:color w:val="000000" w:themeColor="text1"/>
        </w:rPr>
      </w:pPr>
      <w:r w:rsidRPr="003522BA">
        <w:rPr>
          <w:rFonts w:ascii="Times New Roman" w:hAnsi="Times New Roman" w:cs="Times New Roman"/>
          <w:color w:val="000000" w:themeColor="text1"/>
        </w:rPr>
        <w:t>В течение гарантийного срока Производитель обязуется бесплатно устранить возникшие неисправности при условии, что неисправности возникли по вине Производителя. Выполнение Производителем гарантийных обязательств по ремонту вышедшего из строя оборудования влечет за собой увеличение гарантийного срока на время ремонта.</w:t>
      </w:r>
    </w:p>
    <w:p w14:paraId="5AC3FBB1" w14:textId="77777777" w:rsidR="00C63642" w:rsidRPr="003522BA" w:rsidRDefault="00C63642" w:rsidP="00C63642">
      <w:pPr>
        <w:spacing w:before="240"/>
        <w:ind w:firstLine="709"/>
        <w:rPr>
          <w:rFonts w:ascii="Times New Roman" w:hAnsi="Times New Roman" w:cs="Times New Roman"/>
          <w:color w:val="000000" w:themeColor="text1"/>
        </w:rPr>
      </w:pPr>
      <w:r w:rsidRPr="003522BA">
        <w:rPr>
          <w:rFonts w:ascii="Times New Roman" w:hAnsi="Times New Roman" w:cs="Times New Roman"/>
          <w:color w:val="000000" w:themeColor="text1"/>
        </w:rPr>
        <w:t>Настоящие гарантийные обязательства вступают в силу при соблюдении следующих условий:</w:t>
      </w:r>
    </w:p>
    <w:p w14:paraId="2B9B9848" w14:textId="3FAE0ACB" w:rsidR="00C63642" w:rsidRPr="003522BA" w:rsidRDefault="00C63642" w:rsidP="00C63642">
      <w:pPr>
        <w:numPr>
          <w:ilvl w:val="0"/>
          <w:numId w:val="39"/>
        </w:numPr>
        <w:contextualSpacing/>
        <w:rPr>
          <w:rFonts w:ascii="Times New Roman" w:hAnsi="Times New Roman" w:cs="Times New Roman"/>
          <w:color w:val="000000" w:themeColor="text1"/>
        </w:rPr>
      </w:pPr>
      <w:r w:rsidRPr="003522BA">
        <w:rPr>
          <w:rFonts w:ascii="Times New Roman" w:hAnsi="Times New Roman" w:cs="Times New Roman"/>
          <w:color w:val="000000" w:themeColor="text1"/>
        </w:rPr>
        <w:t xml:space="preserve">с поступающим в сервисную службу сварочным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ом обязательно прикладывается правильно, разборчиво и в полной форме заполненный гарантийный талон с указанием серийного</w:t>
      </w:r>
    </w:p>
    <w:p w14:paraId="0B2DD9FA" w14:textId="77777777" w:rsidR="00C63642" w:rsidRPr="003522BA" w:rsidRDefault="00C63642" w:rsidP="00C63642">
      <w:pPr>
        <w:numPr>
          <w:ilvl w:val="0"/>
          <w:numId w:val="39"/>
        </w:numPr>
        <w:contextualSpacing/>
        <w:rPr>
          <w:rFonts w:ascii="Times New Roman" w:hAnsi="Times New Roman" w:cs="Times New Roman"/>
          <w:color w:val="000000" w:themeColor="text1"/>
        </w:rPr>
      </w:pPr>
      <w:r w:rsidRPr="003522BA">
        <w:rPr>
          <w:rFonts w:ascii="Times New Roman" w:hAnsi="Times New Roman" w:cs="Times New Roman"/>
          <w:color w:val="000000" w:themeColor="text1"/>
        </w:rPr>
        <w:t>номера изделия, даты продажи, печатью фирмы-продавца; наличие акта-рекламации, с указанием признаков неисправности.</w:t>
      </w:r>
    </w:p>
    <w:p w14:paraId="790FFACC" w14:textId="51579371" w:rsidR="00C63642" w:rsidRPr="003522BA" w:rsidRDefault="00C63642" w:rsidP="00C63642">
      <w:pPr>
        <w:ind w:firstLine="709"/>
        <w:rPr>
          <w:rFonts w:ascii="Times New Roman" w:hAnsi="Times New Roman" w:cs="Times New Roman"/>
          <w:color w:val="000000" w:themeColor="text1"/>
        </w:rPr>
      </w:pPr>
      <w:r w:rsidRPr="003522BA">
        <w:rPr>
          <w:rFonts w:ascii="Times New Roman" w:hAnsi="Times New Roman" w:cs="Times New Roman"/>
          <w:color w:val="000000" w:themeColor="text1"/>
        </w:rPr>
        <w:t xml:space="preserve">Не подлежат гарантийному ремонту сварочные </w:t>
      </w:r>
      <w:r w:rsidR="0047224B">
        <w:rPr>
          <w:rFonts w:ascii="Times New Roman" w:hAnsi="Times New Roman" w:cs="Times New Roman"/>
          <w:color w:val="000000" w:themeColor="text1"/>
        </w:rPr>
        <w:t>аппараты</w:t>
      </w:r>
      <w:r w:rsidRPr="003522BA">
        <w:rPr>
          <w:rFonts w:ascii="Times New Roman" w:hAnsi="Times New Roman" w:cs="Times New Roman"/>
          <w:color w:val="000000" w:themeColor="text1"/>
        </w:rPr>
        <w:t xml:space="preserve"> с неисправностями, возникшими в следствие:</w:t>
      </w:r>
    </w:p>
    <w:p w14:paraId="7515600A" w14:textId="77777777"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механических, тепловых и химических повреждений корпуса и органов управления;</w:t>
      </w:r>
    </w:p>
    <w:p w14:paraId="50124A41" w14:textId="77777777"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несоблюдения условий транспортировки, хранения, эксплуатации, умышленных или ошибочных действий потребителя;</w:t>
      </w:r>
    </w:p>
    <w:p w14:paraId="68B78BBC" w14:textId="77777777"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 xml:space="preserve">стихийных бедствий (молния, пожар, наводнение и т.п.), а также других причин, находящихся вне контроля продавца и Производителя; </w:t>
      </w:r>
    </w:p>
    <w:p w14:paraId="64788941" w14:textId="5B184088"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 xml:space="preserve">попадания внутрь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 xml:space="preserve">а посторонних предметов и жидкостей; </w:t>
      </w:r>
    </w:p>
    <w:p w14:paraId="7F367A45" w14:textId="77777777"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ремонта или внесения конструктивных изменений без согласования с Производителем;</w:t>
      </w:r>
    </w:p>
    <w:p w14:paraId="67FDAC57" w14:textId="134BC504"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 xml:space="preserve">использования сварочного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а в режимах и условиях, не предусмотренных настоящим руководством по эксплуатации;</w:t>
      </w:r>
    </w:p>
    <w:p w14:paraId="09C96871" w14:textId="77777777"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отклонений питающих сетей от Государственных Технических Стандартов;</w:t>
      </w:r>
    </w:p>
    <w:p w14:paraId="0EB85A92" w14:textId="77777777" w:rsidR="00C63642" w:rsidRPr="003522BA" w:rsidRDefault="00C63642" w:rsidP="00C63642">
      <w:pPr>
        <w:numPr>
          <w:ilvl w:val="0"/>
          <w:numId w:val="40"/>
        </w:numPr>
        <w:spacing w:before="240"/>
        <w:contextualSpacing/>
        <w:rPr>
          <w:rFonts w:ascii="Times New Roman" w:hAnsi="Times New Roman" w:cs="Times New Roman"/>
          <w:color w:val="000000" w:themeColor="text1"/>
        </w:rPr>
      </w:pPr>
      <w:r w:rsidRPr="003522BA">
        <w:rPr>
          <w:rFonts w:ascii="Times New Roman" w:hAnsi="Times New Roman" w:cs="Times New Roman"/>
          <w:color w:val="000000" w:themeColor="text1"/>
        </w:rPr>
        <w:t>утрата, ненадлежащее заполнение Гарантийного талона.</w:t>
      </w:r>
    </w:p>
    <w:p w14:paraId="51774A43" w14:textId="77777777" w:rsidR="00C63642" w:rsidRPr="003522BA" w:rsidRDefault="00C63642" w:rsidP="00C63642">
      <w:pPr>
        <w:spacing w:before="240"/>
        <w:ind w:firstLine="709"/>
        <w:rPr>
          <w:rFonts w:ascii="Times New Roman" w:hAnsi="Times New Roman" w:cs="Times New Roman"/>
          <w:color w:val="000000" w:themeColor="text1"/>
        </w:rPr>
      </w:pPr>
      <w:r w:rsidRPr="003522BA">
        <w:rPr>
          <w:rFonts w:ascii="Times New Roman" w:hAnsi="Times New Roman" w:cs="Times New Roman"/>
          <w:color w:val="000000" w:themeColor="text1"/>
        </w:rPr>
        <w:lastRenderedPageBreak/>
        <w:t>Неисправности, возникшие в течение гарантийного периода по вине Производителя, устраняются бесплатно.</w:t>
      </w:r>
    </w:p>
    <w:p w14:paraId="02BD51EB" w14:textId="7FF4690B" w:rsidR="00C63642" w:rsidRPr="003522BA" w:rsidRDefault="00C63642" w:rsidP="00671C40">
      <w:pPr>
        <w:spacing w:before="240"/>
        <w:ind w:firstLine="709"/>
        <w:rPr>
          <w:rFonts w:ascii="Times New Roman" w:eastAsiaTheme="majorEastAsia" w:hAnsi="Times New Roman" w:cs="Times New Roman"/>
          <w:b/>
          <w:color w:val="000000" w:themeColor="text1"/>
          <w:sz w:val="32"/>
          <w:szCs w:val="32"/>
        </w:rPr>
      </w:pPr>
      <w:r w:rsidRPr="003522BA">
        <w:rPr>
          <w:rFonts w:ascii="Times New Roman" w:hAnsi="Times New Roman" w:cs="Times New Roman"/>
          <w:color w:val="000000" w:themeColor="text1"/>
        </w:rPr>
        <w:t xml:space="preserve">Производитель оставляет за собой право на введение изменений в электрическую схему и конструкцию сварочных </w:t>
      </w:r>
      <w:r w:rsidR="0047224B">
        <w:rPr>
          <w:rFonts w:ascii="Times New Roman" w:hAnsi="Times New Roman" w:cs="Times New Roman"/>
          <w:color w:val="000000" w:themeColor="text1"/>
        </w:rPr>
        <w:t>аппарат</w:t>
      </w:r>
      <w:r w:rsidRPr="003522BA">
        <w:rPr>
          <w:rFonts w:ascii="Times New Roman" w:hAnsi="Times New Roman" w:cs="Times New Roman"/>
          <w:color w:val="000000" w:themeColor="text1"/>
        </w:rPr>
        <w:t>ов, связанных с обновлением элементной базы и применением новых технических решений.</w:t>
      </w:r>
      <w:bookmarkStart w:id="30" w:name="_Toc37925289"/>
      <w:r w:rsidR="00671C40" w:rsidRPr="003522BA">
        <w:rPr>
          <w:rFonts w:ascii="Times New Roman" w:hAnsi="Times New Roman" w:cs="Times New Roman"/>
          <w:b/>
          <w:color w:val="000000" w:themeColor="text1"/>
        </w:rPr>
        <w:t xml:space="preserve"> </w:t>
      </w:r>
      <w:r w:rsidRPr="003522BA">
        <w:rPr>
          <w:rFonts w:ascii="Times New Roman" w:hAnsi="Times New Roman" w:cs="Times New Roman"/>
          <w:b/>
          <w:color w:val="000000" w:themeColor="text1"/>
        </w:rPr>
        <w:br w:type="page"/>
      </w:r>
    </w:p>
    <w:p w14:paraId="33FC4E2F" w14:textId="2544523F" w:rsidR="00C63642" w:rsidRPr="003522BA" w:rsidRDefault="00506BEE" w:rsidP="00C63642">
      <w:pPr>
        <w:keepNext/>
        <w:keepLines/>
        <w:spacing w:before="240" w:after="0"/>
        <w:outlineLvl w:val="0"/>
        <w:rPr>
          <w:rFonts w:ascii="Times New Roman" w:eastAsiaTheme="majorEastAsia" w:hAnsi="Times New Roman" w:cs="Times New Roman"/>
          <w:b/>
          <w:color w:val="000000" w:themeColor="text1"/>
          <w:sz w:val="28"/>
          <w:szCs w:val="28"/>
        </w:rPr>
      </w:pPr>
      <w:bookmarkStart w:id="31" w:name="_Toc49424728"/>
      <w:r w:rsidRPr="003522BA">
        <w:rPr>
          <w:rFonts w:ascii="Times New Roman" w:eastAsiaTheme="majorEastAsia" w:hAnsi="Times New Roman" w:cs="Times New Roman"/>
          <w:noProof/>
          <w:color w:val="000000" w:themeColor="text1"/>
          <w:sz w:val="32"/>
          <w:szCs w:val="32"/>
          <w:lang w:eastAsia="ru-RU"/>
        </w:rPr>
        <w:lastRenderedPageBreak/>
        <mc:AlternateContent>
          <mc:Choice Requires="wps">
            <w:drawing>
              <wp:anchor distT="0" distB="0" distL="114300" distR="114300" simplePos="0" relativeHeight="251660288" behindDoc="0" locked="0" layoutInCell="1" allowOverlap="1" wp14:anchorId="7A22B4F3" wp14:editId="56FCA436">
                <wp:simplePos x="0" y="0"/>
                <wp:positionH relativeFrom="margin">
                  <wp:align>right</wp:align>
                </wp:positionH>
                <wp:positionV relativeFrom="paragraph">
                  <wp:posOffset>-3249</wp:posOffset>
                </wp:positionV>
                <wp:extent cx="1897380" cy="329184"/>
                <wp:effectExtent l="0" t="0" r="26670" b="13970"/>
                <wp:wrapNone/>
                <wp:docPr id="16" name="Прямоугольник 16"/>
                <wp:cNvGraphicFramePr/>
                <a:graphic xmlns:a="http://schemas.openxmlformats.org/drawingml/2006/main">
                  <a:graphicData uri="http://schemas.microsoft.com/office/word/2010/wordprocessingShape">
                    <wps:wsp>
                      <wps:cNvSpPr/>
                      <wps:spPr>
                        <a:xfrm>
                          <a:off x="0" y="0"/>
                          <a:ext cx="1897380" cy="329184"/>
                        </a:xfrm>
                        <a:prstGeom prst="rect">
                          <a:avLst/>
                        </a:prstGeom>
                        <a:solidFill>
                          <a:sysClr val="window" lastClr="FFFFFF"/>
                        </a:solidFill>
                        <a:ln w="12700" cap="flat" cmpd="sng" algn="ctr">
                          <a:solidFill>
                            <a:srgbClr val="70AD47"/>
                          </a:solidFill>
                          <a:prstDash val="solid"/>
                          <a:miter lim="800000"/>
                        </a:ln>
                        <a:effectLst/>
                      </wps:spPr>
                      <wps:txbx>
                        <w:txbxContent>
                          <w:p w14:paraId="27327E96" w14:textId="77777777" w:rsidR="00CD64DA" w:rsidRPr="007B0DA6" w:rsidRDefault="00CD64DA" w:rsidP="00C63642">
                            <w:pPr>
                              <w:rPr>
                                <w:rFonts w:ascii="Times New Roman" w:hAnsi="Times New Roman" w:cs="Times New Roman"/>
                                <w:b/>
                                <w:sz w:val="28"/>
                                <w:szCs w:val="28"/>
                              </w:rPr>
                            </w:pPr>
                            <w:r w:rsidRPr="007B0DA6">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2B4F3" id="Прямоугольник 16" o:spid="_x0000_s1050" style="position:absolute;margin-left:98.2pt;margin-top:-.25pt;width:149.4pt;height:25.9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" fillcolor="window" strokecolor="#70ad47" strokeweight="1pt">
                <v:textbox>
                  <w:txbxContent>
                    <w:p w14:paraId="27327E96" w14:textId="77777777" w:rsidR="00CD64DA" w:rsidRPr="007B0DA6" w:rsidRDefault="00CD64DA" w:rsidP="00C63642">
                      <w:pPr>
                        <w:rPr>
                          <w:rFonts w:ascii="Times New Roman" w:hAnsi="Times New Roman" w:cs="Times New Roman"/>
                          <w:b/>
                          <w:sz w:val="28"/>
                          <w:szCs w:val="28"/>
                        </w:rPr>
                      </w:pPr>
                      <w:r w:rsidRPr="007B0DA6">
                        <w:rPr>
                          <w:rFonts w:ascii="Times New Roman" w:hAnsi="Times New Roman" w:cs="Times New Roman"/>
                          <w:b/>
                          <w:sz w:val="28"/>
                          <w:szCs w:val="28"/>
                        </w:rPr>
                        <w:t>№</w:t>
                      </w:r>
                    </w:p>
                  </w:txbxContent>
                </v:textbox>
                <w10:wrap anchorx="margin"/>
              </v:rect>
            </w:pict>
          </mc:Fallback>
        </mc:AlternateContent>
      </w:r>
      <w:r w:rsidR="00C63642" w:rsidRPr="003522BA">
        <w:rPr>
          <w:rFonts w:ascii="Times New Roman" w:eastAsiaTheme="majorEastAsia" w:hAnsi="Times New Roman" w:cs="Times New Roman"/>
          <w:noProof/>
          <w:color w:val="000000" w:themeColor="text1"/>
          <w:sz w:val="32"/>
          <w:szCs w:val="32"/>
          <w:lang w:eastAsia="ru-RU"/>
        </w:rPr>
        <mc:AlternateContent>
          <mc:Choice Requires="wps">
            <w:drawing>
              <wp:anchor distT="0" distB="0" distL="114300" distR="114300" simplePos="0" relativeHeight="251659264" behindDoc="0" locked="0" layoutInCell="1" allowOverlap="1" wp14:anchorId="4923BDAA" wp14:editId="39126001">
                <wp:simplePos x="0" y="0"/>
                <wp:positionH relativeFrom="margin">
                  <wp:posOffset>2212340</wp:posOffset>
                </wp:positionH>
                <wp:positionV relativeFrom="paragraph">
                  <wp:posOffset>6985</wp:posOffset>
                </wp:positionV>
                <wp:extent cx="1857375" cy="531628"/>
                <wp:effectExtent l="0" t="0" r="28575" b="20955"/>
                <wp:wrapNone/>
                <wp:docPr id="1447" name="Прямоугольник 1447"/>
                <wp:cNvGraphicFramePr/>
                <a:graphic xmlns:a="http://schemas.openxmlformats.org/drawingml/2006/main">
                  <a:graphicData uri="http://schemas.microsoft.com/office/word/2010/wordprocessingShape">
                    <wps:wsp>
                      <wps:cNvSpPr/>
                      <wps:spPr>
                        <a:xfrm>
                          <a:off x="0" y="0"/>
                          <a:ext cx="1857375" cy="531628"/>
                        </a:xfrm>
                        <a:prstGeom prst="rect">
                          <a:avLst/>
                        </a:prstGeom>
                        <a:solidFill>
                          <a:sysClr val="window" lastClr="FFFFFF"/>
                        </a:solidFill>
                        <a:ln w="12700" cap="flat" cmpd="sng" algn="ctr">
                          <a:solidFill>
                            <a:srgbClr val="70AD47"/>
                          </a:solidFill>
                          <a:prstDash val="solid"/>
                          <a:miter lim="800000"/>
                        </a:ln>
                        <a:effectLst/>
                      </wps:spPr>
                      <wps:txbx>
                        <w:txbxContent>
                          <w:p w14:paraId="390D32C7" w14:textId="77777777" w:rsidR="00CD64DA" w:rsidRPr="00317B39" w:rsidRDefault="00CD64DA" w:rsidP="00C63642">
                            <w:pPr>
                              <w:spacing w:after="0"/>
                              <w:jc w:val="center"/>
                              <w:rPr>
                                <w:rFonts w:ascii="Times New Roman" w:hAnsi="Times New Roman" w:cs="Times New Roman"/>
                                <w:b/>
                                <w:sz w:val="28"/>
                                <w:szCs w:val="28"/>
                                <w:lang w:val="en-US"/>
                              </w:rPr>
                            </w:pPr>
                            <w:r>
                              <w:rPr>
                                <w:rFonts w:ascii="Times New Roman" w:hAnsi="Times New Roman" w:cs="Times New Roman"/>
                                <w:b/>
                                <w:bCs/>
                                <w:sz w:val="24"/>
                                <w:szCs w:val="24"/>
                                <w:lang w:val="en-US"/>
                              </w:rPr>
                              <w:t>WELDESTAR</w:t>
                            </w:r>
                          </w:p>
                          <w:p w14:paraId="4A61DB9A" w14:textId="77777777" w:rsidR="00CD64DA" w:rsidRPr="00871E7F" w:rsidRDefault="00CD64DA" w:rsidP="00C63642">
                            <w:pPr>
                              <w:jc w:val="center"/>
                              <w:rPr>
                                <w:rFonts w:ascii="Times New Roman" w:hAnsi="Times New Roman" w:cs="Times New Roman"/>
                                <w:sz w:val="20"/>
                                <w:szCs w:val="20"/>
                              </w:rPr>
                            </w:pPr>
                            <w:r>
                              <w:rPr>
                                <w:rFonts w:ascii="Times New Roman" w:hAnsi="Times New Roman" w:cs="Times New Roman"/>
                                <w:sz w:val="20"/>
                                <w:szCs w:val="20"/>
                              </w:rPr>
                              <w:t>Производитель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BDAA" id="Прямоугольник 1447" o:spid="_x0000_s1051" style="position:absolute;margin-left:174.2pt;margin-top:.55pt;width:146.25pt;height: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" fillcolor="window" strokecolor="#70ad47" strokeweight="1pt">
                <v:textbox>
                  <w:txbxContent>
                    <w:p w14:paraId="390D32C7" w14:textId="77777777" w:rsidR="00CD64DA" w:rsidRPr="00317B39" w:rsidRDefault="00CD64DA" w:rsidP="00C63642">
                      <w:pPr>
                        <w:spacing w:after="0"/>
                        <w:jc w:val="center"/>
                        <w:rPr>
                          <w:rFonts w:ascii="Times New Roman" w:hAnsi="Times New Roman" w:cs="Times New Roman"/>
                          <w:b/>
                          <w:sz w:val="28"/>
                          <w:szCs w:val="28"/>
                          <w:lang w:val="en-US"/>
                        </w:rPr>
                      </w:pPr>
                      <w:r>
                        <w:rPr>
                          <w:rFonts w:ascii="Times New Roman" w:hAnsi="Times New Roman" w:cs="Times New Roman"/>
                          <w:b/>
                          <w:bCs/>
                          <w:sz w:val="24"/>
                          <w:szCs w:val="24"/>
                          <w:lang w:val="en-US"/>
                        </w:rPr>
                        <w:t>WELDESTAR</w:t>
                      </w:r>
                    </w:p>
                    <w:p w14:paraId="4A61DB9A" w14:textId="77777777" w:rsidR="00CD64DA" w:rsidRPr="00871E7F" w:rsidRDefault="00CD64DA" w:rsidP="00C63642">
                      <w:pPr>
                        <w:jc w:val="center"/>
                        <w:rPr>
                          <w:rFonts w:ascii="Times New Roman" w:hAnsi="Times New Roman" w:cs="Times New Roman"/>
                          <w:sz w:val="20"/>
                          <w:szCs w:val="20"/>
                        </w:rPr>
                      </w:pPr>
                      <w:r>
                        <w:rPr>
                          <w:rFonts w:ascii="Times New Roman" w:hAnsi="Times New Roman" w:cs="Times New Roman"/>
                          <w:sz w:val="20"/>
                          <w:szCs w:val="20"/>
                        </w:rPr>
                        <w:t>Производитель</w:t>
                      </w:r>
                    </w:p>
                  </w:txbxContent>
                </v:textbox>
                <w10:wrap anchorx="margin"/>
              </v:rect>
            </w:pict>
          </mc:Fallback>
        </mc:AlternateContent>
      </w:r>
      <w:r w:rsidR="00C63642" w:rsidRPr="003522BA">
        <w:rPr>
          <w:rFonts w:ascii="Times New Roman" w:eastAsiaTheme="majorEastAsia" w:hAnsi="Times New Roman" w:cs="Times New Roman"/>
          <w:b/>
          <w:color w:val="000000" w:themeColor="text1"/>
          <w:sz w:val="32"/>
          <w:szCs w:val="32"/>
        </w:rPr>
        <w:t>СЕРВИСНЫЙ ТАЛОН</w:t>
      </w:r>
      <w:bookmarkEnd w:id="30"/>
      <w:bookmarkEnd w:id="31"/>
    </w:p>
    <w:p w14:paraId="71502230" w14:textId="77777777" w:rsidR="00C63642" w:rsidRPr="003522BA" w:rsidRDefault="00C63642" w:rsidP="00C63642">
      <w:pPr>
        <w:tabs>
          <w:tab w:val="left" w:pos="3510"/>
        </w:tabs>
        <w:rPr>
          <w:rFonts w:ascii="Times New Roman" w:hAnsi="Times New Roman" w:cs="Times New Roman"/>
          <w:color w:val="000000" w:themeColor="text1"/>
        </w:rPr>
      </w:pPr>
    </w:p>
    <w:p w14:paraId="2A3C765D" w14:textId="77777777" w:rsidR="00C63642" w:rsidRPr="003522BA" w:rsidRDefault="00C63642" w:rsidP="00C63642">
      <w:pPr>
        <w:tabs>
          <w:tab w:val="left" w:pos="3510"/>
        </w:tabs>
        <w:rPr>
          <w:rFonts w:ascii="Times New Roman" w:hAnsi="Times New Roman" w:cs="Times New Roman"/>
          <w:color w:val="000000" w:themeColor="text1"/>
        </w:rPr>
      </w:pPr>
      <w:r w:rsidRPr="003522BA">
        <w:rPr>
          <w:rFonts w:ascii="Times New Roman" w:hAnsi="Times New Roman" w:cs="Times New Roman"/>
          <w:b/>
          <w:color w:val="000000" w:themeColor="text1"/>
        </w:rPr>
        <w:t>Внимание!</w:t>
      </w:r>
      <w:r w:rsidRPr="003522BA">
        <w:rPr>
          <w:rFonts w:ascii="Times New Roman" w:hAnsi="Times New Roman" w:cs="Times New Roman"/>
          <w:color w:val="000000" w:themeColor="text1"/>
        </w:rPr>
        <w:t xml:space="preserve"> Талон недействителен без печати продавца и при наличии незаполненных белых полей.</w:t>
      </w:r>
    </w:p>
    <w:p w14:paraId="6C95890D"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1312" behindDoc="0" locked="0" layoutInCell="1" allowOverlap="1" wp14:anchorId="22371354" wp14:editId="0FCCBB13">
                <wp:simplePos x="0" y="0"/>
                <wp:positionH relativeFrom="margin">
                  <wp:align>right</wp:align>
                </wp:positionH>
                <wp:positionV relativeFrom="paragraph">
                  <wp:posOffset>13335</wp:posOffset>
                </wp:positionV>
                <wp:extent cx="4991100" cy="343815"/>
                <wp:effectExtent l="0" t="0" r="19050" b="18415"/>
                <wp:wrapNone/>
                <wp:docPr id="17" name="Прямоугольник 17"/>
                <wp:cNvGraphicFramePr/>
                <a:graphic xmlns:a="http://schemas.openxmlformats.org/drawingml/2006/main">
                  <a:graphicData uri="http://schemas.microsoft.com/office/word/2010/wordprocessingShape">
                    <wps:wsp>
                      <wps:cNvSpPr/>
                      <wps:spPr>
                        <a:xfrm>
                          <a:off x="0" y="0"/>
                          <a:ext cx="4991100" cy="34381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2645" id="Прямоугольник 17" o:spid="_x0000_s1026" style="position:absolute;margin-left:341.8pt;margin-top:1.05pt;width:393pt;height:2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" fillcolor="window" strokecolor="#70ad47" strokeweight="1pt">
                <w10:wrap anchorx="margin"/>
              </v:rect>
            </w:pict>
          </mc:Fallback>
        </mc:AlternateContent>
      </w:r>
      <w:r w:rsidRPr="003522BA">
        <w:rPr>
          <w:rFonts w:ascii="Times New Roman" w:hAnsi="Times New Roman" w:cs="Times New Roman"/>
          <w:color w:val="000000" w:themeColor="text1"/>
        </w:rPr>
        <w:t>Модель и краткое</w:t>
      </w:r>
    </w:p>
    <w:p w14:paraId="3FB7AB90"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color w:val="000000" w:themeColor="text1"/>
        </w:rPr>
        <w:t>описание изделия</w:t>
      </w:r>
    </w:p>
    <w:p w14:paraId="043D8643"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47546EBD"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2336" behindDoc="0" locked="0" layoutInCell="1" allowOverlap="1" wp14:anchorId="6AE44AC2" wp14:editId="1CB8ACEF">
                <wp:simplePos x="0" y="0"/>
                <wp:positionH relativeFrom="margin">
                  <wp:align>right</wp:align>
                </wp:positionH>
                <wp:positionV relativeFrom="paragraph">
                  <wp:posOffset>26669</wp:posOffset>
                </wp:positionV>
                <wp:extent cx="3667125" cy="336499"/>
                <wp:effectExtent l="0" t="0" r="28575" b="26035"/>
                <wp:wrapNone/>
                <wp:docPr id="4" name="Прямоугольник 4"/>
                <wp:cNvGraphicFramePr/>
                <a:graphic xmlns:a="http://schemas.openxmlformats.org/drawingml/2006/main">
                  <a:graphicData uri="http://schemas.microsoft.com/office/word/2010/wordprocessingShape">
                    <wps:wsp>
                      <wps:cNvSpPr/>
                      <wps:spPr>
                        <a:xfrm>
                          <a:off x="0" y="0"/>
                          <a:ext cx="3667125" cy="33649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0EA8" id="Прямоугольник 4" o:spid="_x0000_s1026" style="position:absolute;margin-left:237.55pt;margin-top:2.1pt;width:288.75pt;height:2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" fillcolor="window" strokecolor="#70ad47" strokeweight="1pt">
                <w10:wrap anchorx="margin"/>
              </v:rect>
            </w:pict>
          </mc:Fallback>
        </mc:AlternateContent>
      </w:r>
      <w:r w:rsidRPr="003522BA">
        <w:rPr>
          <w:rFonts w:ascii="Times New Roman" w:hAnsi="Times New Roman" w:cs="Times New Roman"/>
          <w:color w:val="000000" w:themeColor="text1"/>
        </w:rPr>
        <w:t>Заводской номер изделия</w:t>
      </w:r>
    </w:p>
    <w:p w14:paraId="0D291D8F"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color w:val="000000" w:themeColor="text1"/>
        </w:rPr>
        <w:t>(при его отсутствии – код изготовителя)</w:t>
      </w:r>
    </w:p>
    <w:p w14:paraId="7D5FA2B4" w14:textId="5F3DD171" w:rsidR="00C63642" w:rsidRPr="003522BA" w:rsidRDefault="00C63642" w:rsidP="00C63642">
      <w:pPr>
        <w:tabs>
          <w:tab w:val="left" w:pos="3510"/>
        </w:tabs>
        <w:spacing w:after="0"/>
        <w:rPr>
          <w:rFonts w:ascii="Times New Roman" w:hAnsi="Times New Roman" w:cs="Times New Roman"/>
          <w:color w:val="000000" w:themeColor="text1"/>
        </w:rPr>
      </w:pPr>
    </w:p>
    <w:p w14:paraId="58F1D697" w14:textId="6198BA4F" w:rsidR="00C63642" w:rsidRPr="003522BA" w:rsidRDefault="00D60BA7"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3360" behindDoc="0" locked="0" layoutInCell="1" allowOverlap="1" wp14:anchorId="62C28DFF" wp14:editId="3B3055DF">
                <wp:simplePos x="0" y="0"/>
                <wp:positionH relativeFrom="margin">
                  <wp:align>right</wp:align>
                </wp:positionH>
                <wp:positionV relativeFrom="paragraph">
                  <wp:posOffset>11429</wp:posOffset>
                </wp:positionV>
                <wp:extent cx="3831590" cy="333375"/>
                <wp:effectExtent l="0" t="0" r="16510" b="28575"/>
                <wp:wrapNone/>
                <wp:docPr id="18" name="Прямоугольник 18"/>
                <wp:cNvGraphicFramePr/>
                <a:graphic xmlns:a="http://schemas.openxmlformats.org/drawingml/2006/main">
                  <a:graphicData uri="http://schemas.microsoft.com/office/word/2010/wordprocessingShape">
                    <wps:wsp>
                      <wps:cNvSpPr/>
                      <wps:spPr>
                        <a:xfrm>
                          <a:off x="0" y="0"/>
                          <a:ext cx="3831590" cy="3333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855A5" id="Прямоугольник 18" o:spid="_x0000_s1026" style="position:absolute;margin-left:250.5pt;margin-top:.9pt;width:301.7pt;height:26.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" fillcolor="window" strokecolor="#70ad47" strokeweight="1pt">
                <w10:wrap anchorx="margin"/>
              </v:rect>
            </w:pict>
          </mc:Fallback>
        </mc:AlternateContent>
      </w:r>
      <w:r w:rsidR="00C63642" w:rsidRPr="003522BA">
        <w:rPr>
          <w:rFonts w:ascii="Times New Roman" w:hAnsi="Times New Roman" w:cs="Times New Roman"/>
          <w:color w:val="000000" w:themeColor="text1"/>
        </w:rPr>
        <w:t>Название фирмы-покупателя/</w:t>
      </w:r>
    </w:p>
    <w:p w14:paraId="50C23ACB" w14:textId="77777777" w:rsidR="00C63642" w:rsidRPr="003522BA" w:rsidRDefault="00C63642" w:rsidP="00C63642">
      <w:pPr>
        <w:tabs>
          <w:tab w:val="left" w:pos="3510"/>
        </w:tabs>
        <w:spacing w:after="0"/>
        <w:rPr>
          <w:rFonts w:ascii="Times New Roman" w:hAnsi="Times New Roman" w:cs="Times New Roman"/>
          <w:noProof/>
          <w:color w:val="000000" w:themeColor="text1"/>
          <w:lang w:eastAsia="ru-RU"/>
        </w:rPr>
      </w:pPr>
      <w:r w:rsidRPr="003522BA">
        <w:rPr>
          <w:rFonts w:ascii="Times New Roman" w:hAnsi="Times New Roman" w:cs="Times New Roman"/>
          <w:color w:val="000000" w:themeColor="text1"/>
        </w:rPr>
        <w:t>Ф.И.О. покупателя (для частных лиц)</w:t>
      </w:r>
      <w:r w:rsidRPr="003522BA">
        <w:rPr>
          <w:rFonts w:ascii="Times New Roman" w:hAnsi="Times New Roman" w:cs="Times New Roman"/>
          <w:noProof/>
          <w:color w:val="000000" w:themeColor="text1"/>
          <w:lang w:eastAsia="ru-RU"/>
        </w:rPr>
        <w:t xml:space="preserve"> </w:t>
      </w:r>
    </w:p>
    <w:p w14:paraId="465652B7" w14:textId="77777777" w:rsidR="00C63642" w:rsidRPr="003522BA" w:rsidRDefault="00C63642" w:rsidP="00C63642">
      <w:pPr>
        <w:tabs>
          <w:tab w:val="left" w:pos="3510"/>
        </w:tabs>
        <w:spacing w:after="0"/>
        <w:rPr>
          <w:rFonts w:ascii="Times New Roman" w:hAnsi="Times New Roman" w:cs="Times New Roman"/>
          <w:noProof/>
          <w:color w:val="000000" w:themeColor="text1"/>
          <w:lang w:eastAsia="ru-RU"/>
        </w:rPr>
      </w:pPr>
    </w:p>
    <w:p w14:paraId="78B00F91" w14:textId="00756E3F" w:rsidR="00C63642" w:rsidRPr="003522BA" w:rsidRDefault="00506BEE" w:rsidP="00C63642">
      <w:pPr>
        <w:tabs>
          <w:tab w:val="left" w:pos="3510"/>
        </w:tabs>
        <w:spacing w:after="0"/>
        <w:rPr>
          <w:rFonts w:ascii="Times New Roman" w:hAnsi="Times New Roman" w:cs="Times New Roman"/>
          <w:noProof/>
          <w:color w:val="000000" w:themeColor="text1"/>
          <w:lang w:eastAsia="ru-RU"/>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4384" behindDoc="0" locked="0" layoutInCell="1" allowOverlap="1" wp14:anchorId="7D113FF0" wp14:editId="1738B961">
                <wp:simplePos x="0" y="0"/>
                <wp:positionH relativeFrom="column">
                  <wp:posOffset>1337081</wp:posOffset>
                </wp:positionH>
                <wp:positionV relativeFrom="paragraph">
                  <wp:posOffset>8001</wp:posOffset>
                </wp:positionV>
                <wp:extent cx="2640330" cy="416560"/>
                <wp:effectExtent l="0" t="0" r="26670" b="21590"/>
                <wp:wrapNone/>
                <wp:docPr id="19" name="Прямоугольник 19"/>
                <wp:cNvGraphicFramePr/>
                <a:graphic xmlns:a="http://schemas.openxmlformats.org/drawingml/2006/main">
                  <a:graphicData uri="http://schemas.microsoft.com/office/word/2010/wordprocessingShape">
                    <wps:wsp>
                      <wps:cNvSpPr/>
                      <wps:spPr>
                        <a:xfrm>
                          <a:off x="0" y="0"/>
                          <a:ext cx="2640330" cy="416560"/>
                        </a:xfrm>
                        <a:prstGeom prst="rect">
                          <a:avLst/>
                        </a:prstGeom>
                        <a:solidFill>
                          <a:sysClr val="window" lastClr="FFFFFF"/>
                        </a:solidFill>
                        <a:ln w="12700" cap="flat" cmpd="sng" algn="ctr">
                          <a:solidFill>
                            <a:srgbClr val="70AD47"/>
                          </a:solidFill>
                          <a:prstDash val="solid"/>
                          <a:miter lim="800000"/>
                        </a:ln>
                        <a:effectLst/>
                      </wps:spPr>
                      <wps:txbx>
                        <w:txbxContent>
                          <w:p w14:paraId="4029D911" w14:textId="77777777" w:rsidR="00CD64DA" w:rsidRDefault="00CD64DA" w:rsidP="00C636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13FF0" id="Прямоугольник 19" o:spid="_x0000_s1052" style="position:absolute;margin-left:105.3pt;margin-top:.65pt;width:207.9pt;height:3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" fillcolor="window" strokecolor="#70ad47" strokeweight="1pt">
                <v:textbox>
                  <w:txbxContent>
                    <w:p w14:paraId="4029D911" w14:textId="77777777" w:rsidR="00CD64DA" w:rsidRDefault="00CD64DA" w:rsidP="00C63642"/>
                  </w:txbxContent>
                </v:textbox>
              </v:rect>
            </w:pict>
          </mc:Fallback>
        </mc:AlternateContent>
      </w:r>
      <w:r w:rsidRPr="003522BA">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5408" behindDoc="0" locked="0" layoutInCell="1" allowOverlap="1" wp14:anchorId="759A08CD" wp14:editId="6D1974D0">
                <wp:simplePos x="0" y="0"/>
                <wp:positionH relativeFrom="margin">
                  <wp:align>right</wp:align>
                </wp:positionH>
                <wp:positionV relativeFrom="paragraph">
                  <wp:posOffset>5080</wp:posOffset>
                </wp:positionV>
                <wp:extent cx="2038350" cy="416966"/>
                <wp:effectExtent l="0" t="0" r="19050" b="21590"/>
                <wp:wrapNone/>
                <wp:docPr id="7" name="Прямоугольник 7"/>
                <wp:cNvGraphicFramePr/>
                <a:graphic xmlns:a="http://schemas.openxmlformats.org/drawingml/2006/main">
                  <a:graphicData uri="http://schemas.microsoft.com/office/word/2010/wordprocessingShape">
                    <wps:wsp>
                      <wps:cNvSpPr/>
                      <wps:spPr>
                        <a:xfrm>
                          <a:off x="0" y="0"/>
                          <a:ext cx="2038350" cy="416966"/>
                        </a:xfrm>
                        <a:prstGeom prst="rect">
                          <a:avLst/>
                        </a:prstGeom>
                        <a:solidFill>
                          <a:sysClr val="window" lastClr="FFFFFF"/>
                        </a:solidFill>
                        <a:ln w="12700" cap="flat" cmpd="sng" algn="ctr">
                          <a:solidFill>
                            <a:srgbClr val="70AD47"/>
                          </a:solidFill>
                          <a:prstDash val="solid"/>
                          <a:miter lim="800000"/>
                        </a:ln>
                        <a:effectLst/>
                      </wps:spPr>
                      <wps:txbx>
                        <w:txbxContent>
                          <w:p w14:paraId="572EF996" w14:textId="77777777" w:rsidR="00CD64DA" w:rsidRPr="00317B39" w:rsidRDefault="00CD64DA" w:rsidP="00C63642">
                            <w:pPr>
                              <w:spacing w:before="240" w:line="240" w:lineRule="auto"/>
                              <w:jc w:val="right"/>
                              <w:rPr>
                                <w:rFonts w:ascii="Times New Roman" w:hAnsi="Times New Roman" w:cs="Times New Roman"/>
                                <w:sz w:val="20"/>
                                <w:szCs w:val="20"/>
                              </w:rPr>
                            </w:pPr>
                            <w:r w:rsidRPr="00317B39">
                              <w:rPr>
                                <w:rFonts w:ascii="Times New Roman" w:hAnsi="Times New Roman" w:cs="Times New Roman"/>
                                <w:sz w:val="20"/>
                                <w:szCs w:val="20"/>
                              </w:rPr>
                              <w:t>Подпись продавца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A08CD" id="Прямоугольник 7" o:spid="_x0000_s1053" style="position:absolute;margin-left:109.3pt;margin-top:.4pt;width:160.5pt;height:32.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" fillcolor="window" strokecolor="#70ad47" strokeweight="1pt">
                <v:textbox>
                  <w:txbxContent>
                    <w:p w14:paraId="572EF996" w14:textId="77777777" w:rsidR="00CD64DA" w:rsidRPr="00317B39" w:rsidRDefault="00CD64DA" w:rsidP="00C63642">
                      <w:pPr>
                        <w:spacing w:before="240" w:line="240" w:lineRule="auto"/>
                        <w:jc w:val="right"/>
                        <w:rPr>
                          <w:rFonts w:ascii="Times New Roman" w:hAnsi="Times New Roman" w:cs="Times New Roman"/>
                          <w:sz w:val="20"/>
                          <w:szCs w:val="20"/>
                        </w:rPr>
                      </w:pPr>
                      <w:r w:rsidRPr="00317B39">
                        <w:rPr>
                          <w:rFonts w:ascii="Times New Roman" w:hAnsi="Times New Roman" w:cs="Times New Roman"/>
                          <w:sz w:val="20"/>
                          <w:szCs w:val="20"/>
                        </w:rPr>
                        <w:t>Подпись продавца</w:t>
                      </w:r>
                    </w:p>
                  </w:txbxContent>
                </v:textbox>
                <w10:wrap anchorx="margin"/>
              </v:rect>
            </w:pict>
          </mc:Fallback>
        </mc:AlternateContent>
      </w:r>
      <w:r w:rsidR="00C63642" w:rsidRPr="003522BA">
        <w:rPr>
          <w:rFonts w:ascii="Times New Roman" w:hAnsi="Times New Roman" w:cs="Times New Roman"/>
          <w:noProof/>
          <w:color w:val="000000" w:themeColor="text1"/>
          <w:lang w:eastAsia="ru-RU"/>
        </w:rPr>
        <w:t>Название</w:t>
      </w:r>
    </w:p>
    <w:p w14:paraId="15522CC2" w14:textId="77777777" w:rsidR="00C63642" w:rsidRPr="003522BA" w:rsidRDefault="00C63642" w:rsidP="00C63642">
      <w:pPr>
        <w:tabs>
          <w:tab w:val="left" w:pos="3510"/>
        </w:tabs>
        <w:spacing w:after="0"/>
        <w:rPr>
          <w:rFonts w:ascii="Times New Roman" w:hAnsi="Times New Roman" w:cs="Times New Roman"/>
          <w:noProof/>
          <w:color w:val="000000" w:themeColor="text1"/>
          <w:lang w:eastAsia="ru-RU"/>
        </w:rPr>
      </w:pPr>
      <w:r w:rsidRPr="003522BA">
        <w:rPr>
          <w:rFonts w:ascii="Times New Roman" w:hAnsi="Times New Roman" w:cs="Times New Roman"/>
          <w:noProof/>
          <w:color w:val="000000" w:themeColor="text1"/>
          <w:lang w:eastAsia="ru-RU"/>
        </w:rPr>
        <w:t>фирмы-продавца</w:t>
      </w:r>
    </w:p>
    <w:p w14:paraId="0C8BC45A" w14:textId="77777777" w:rsidR="00C63642" w:rsidRPr="003522BA" w:rsidRDefault="00C63642" w:rsidP="00C63642">
      <w:pPr>
        <w:tabs>
          <w:tab w:val="left" w:pos="3510"/>
        </w:tabs>
        <w:spacing w:after="0"/>
        <w:rPr>
          <w:rFonts w:ascii="Times New Roman" w:hAnsi="Times New Roman" w:cs="Times New Roman"/>
          <w:noProof/>
          <w:color w:val="000000" w:themeColor="text1"/>
          <w:lang w:eastAsia="ru-RU"/>
        </w:rPr>
      </w:pPr>
    </w:p>
    <w:p w14:paraId="68F87B2C"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7456" behindDoc="0" locked="0" layoutInCell="1" allowOverlap="1" wp14:anchorId="309714E6" wp14:editId="2F09959F">
                <wp:simplePos x="0" y="0"/>
                <wp:positionH relativeFrom="margin">
                  <wp:align>right</wp:align>
                </wp:positionH>
                <wp:positionV relativeFrom="paragraph">
                  <wp:posOffset>8890</wp:posOffset>
                </wp:positionV>
                <wp:extent cx="3412490" cy="666750"/>
                <wp:effectExtent l="0" t="0" r="16510" b="19050"/>
                <wp:wrapNone/>
                <wp:docPr id="20" name="Скругленный прямоугольник 9"/>
                <wp:cNvGraphicFramePr/>
                <a:graphic xmlns:a="http://schemas.openxmlformats.org/drawingml/2006/main">
                  <a:graphicData uri="http://schemas.microsoft.com/office/word/2010/wordprocessingShape">
                    <wps:wsp>
                      <wps:cNvSpPr/>
                      <wps:spPr>
                        <a:xfrm>
                          <a:off x="0" y="0"/>
                          <a:ext cx="3412490" cy="666750"/>
                        </a:xfrm>
                        <a:prstGeom prst="roundRect">
                          <a:avLst/>
                        </a:prstGeom>
                        <a:solidFill>
                          <a:sysClr val="window" lastClr="FFFFFF"/>
                        </a:solidFill>
                        <a:ln w="12700" cap="flat" cmpd="sng" algn="ctr">
                          <a:solidFill>
                            <a:srgbClr val="70AD47"/>
                          </a:solidFill>
                          <a:prstDash val="solid"/>
                          <a:miter lim="800000"/>
                        </a:ln>
                        <a:effectLst/>
                      </wps:spPr>
                      <wps:txbx>
                        <w:txbxContent>
                          <w:p w14:paraId="20793865" w14:textId="77777777" w:rsidR="00CD64DA" w:rsidRDefault="00CD64DA" w:rsidP="00C63642">
                            <w:pPr>
                              <w:jc w:val="center"/>
                            </w:pPr>
                          </w:p>
                          <w:p w14:paraId="65753EA6" w14:textId="77777777" w:rsidR="00CD64DA" w:rsidRPr="003863F2" w:rsidRDefault="00CD64DA" w:rsidP="00C63642">
                            <w:pPr>
                              <w:spacing w:after="0"/>
                              <w:jc w:val="right"/>
                              <w:rPr>
                                <w:sz w:val="20"/>
                                <w:szCs w:val="20"/>
                              </w:rPr>
                            </w:pPr>
                            <w:r w:rsidRPr="003863F2">
                              <w:rPr>
                                <w:sz w:val="20"/>
                                <w:szCs w:val="20"/>
                              </w:rPr>
                              <w:t>Место для печати или штампа продавца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714E6" id="Скругленный прямоугольник 9" o:spid="_x0000_s1054" style="position:absolute;margin-left:217.5pt;margin-top:.7pt;width:268.7pt;height:5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" fillcolor="window" strokecolor="#70ad47" strokeweight="1pt">
                <v:stroke joinstyle="miter"/>
                <v:textbox>
                  <w:txbxContent>
                    <w:p w14:paraId="20793865" w14:textId="77777777" w:rsidR="00CD64DA" w:rsidRDefault="00CD64DA" w:rsidP="00C63642">
                      <w:pPr>
                        <w:jc w:val="center"/>
                      </w:pPr>
                    </w:p>
                    <w:p w14:paraId="65753EA6" w14:textId="77777777" w:rsidR="00CD64DA" w:rsidRPr="003863F2" w:rsidRDefault="00CD64DA" w:rsidP="00C63642">
                      <w:pPr>
                        <w:spacing w:after="0"/>
                        <w:jc w:val="right"/>
                        <w:rPr>
                          <w:sz w:val="20"/>
                          <w:szCs w:val="20"/>
                        </w:rPr>
                      </w:pPr>
                      <w:r w:rsidRPr="003863F2">
                        <w:rPr>
                          <w:sz w:val="20"/>
                          <w:szCs w:val="20"/>
                        </w:rPr>
                        <w:t>Место для печати или штампа продавца</w:t>
                      </w:r>
                    </w:p>
                  </w:txbxContent>
                </v:textbox>
                <w10:wrap anchorx="margin"/>
              </v:roundrect>
            </w:pict>
          </mc:Fallback>
        </mc:AlternateContent>
      </w: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6432" behindDoc="0" locked="0" layoutInCell="1" allowOverlap="1" wp14:anchorId="1DBDB4FA" wp14:editId="11D4A7DA">
                <wp:simplePos x="0" y="0"/>
                <wp:positionH relativeFrom="column">
                  <wp:posOffset>1038226</wp:posOffset>
                </wp:positionH>
                <wp:positionV relativeFrom="paragraph">
                  <wp:posOffset>8890</wp:posOffset>
                </wp:positionV>
                <wp:extent cx="1504950" cy="3429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1504950" cy="342900"/>
                        </a:xfrm>
                        <a:prstGeom prst="rect">
                          <a:avLst/>
                        </a:prstGeom>
                        <a:solidFill>
                          <a:sysClr val="window" lastClr="FFFFFF"/>
                        </a:solidFill>
                        <a:ln w="12700" cap="flat" cmpd="sng" algn="ctr">
                          <a:solidFill>
                            <a:srgbClr val="70AD47"/>
                          </a:solidFill>
                          <a:prstDash val="solid"/>
                          <a:miter lim="800000"/>
                        </a:ln>
                        <a:effectLst/>
                      </wps:spPr>
                      <wps:txbx>
                        <w:txbxContent>
                          <w:p w14:paraId="5DF15CD7" w14:textId="77777777" w:rsidR="00CD64DA" w:rsidRDefault="00CD64DA" w:rsidP="00C63642">
                            <w:pPr>
                              <w:jc w:val="center"/>
                            </w:pPr>
                            <w:r>
                              <w:t>«___» ________20__г.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B4FA" id="Прямоугольник 8" o:spid="_x0000_s1055" style="position:absolute;margin-left:81.75pt;margin-top:.7pt;width:118.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" fillcolor="window" strokecolor="#70ad47" strokeweight="1pt">
                <v:textbox>
                  <w:txbxContent>
                    <w:p w14:paraId="5DF15CD7" w14:textId="77777777" w:rsidR="00CD64DA" w:rsidRDefault="00CD64DA" w:rsidP="00C63642">
                      <w:pPr>
                        <w:jc w:val="center"/>
                      </w:pPr>
                      <w:r>
                        <w:t>«___» ________20__г.</w:t>
                      </w:r>
                    </w:p>
                  </w:txbxContent>
                </v:textbox>
              </v:rect>
            </w:pict>
          </mc:Fallback>
        </mc:AlternateContent>
      </w:r>
      <w:r w:rsidRPr="003522BA">
        <w:rPr>
          <w:rFonts w:ascii="Times New Roman" w:hAnsi="Times New Roman" w:cs="Times New Roman"/>
          <w:color w:val="000000" w:themeColor="text1"/>
        </w:rPr>
        <w:t>Дата продажи</w:t>
      </w:r>
    </w:p>
    <w:p w14:paraId="1F9A35F5"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7A14ABDA"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0611BEB6"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71CE10F9"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8480" behindDoc="0" locked="0" layoutInCell="1" allowOverlap="1" wp14:anchorId="2637FF2F" wp14:editId="4D456F43">
                <wp:simplePos x="0" y="0"/>
                <wp:positionH relativeFrom="margin">
                  <wp:align>right</wp:align>
                </wp:positionH>
                <wp:positionV relativeFrom="paragraph">
                  <wp:posOffset>39370</wp:posOffset>
                </wp:positionV>
                <wp:extent cx="3355340" cy="485775"/>
                <wp:effectExtent l="0" t="0" r="16510" b="28575"/>
                <wp:wrapNone/>
                <wp:docPr id="10" name="Прямоугольник 10"/>
                <wp:cNvGraphicFramePr/>
                <a:graphic xmlns:a="http://schemas.openxmlformats.org/drawingml/2006/main">
                  <a:graphicData uri="http://schemas.microsoft.com/office/word/2010/wordprocessingShape">
                    <wps:wsp>
                      <wps:cNvSpPr/>
                      <wps:spPr>
                        <a:xfrm>
                          <a:off x="0" y="0"/>
                          <a:ext cx="3355340" cy="485775"/>
                        </a:xfrm>
                        <a:prstGeom prst="rect">
                          <a:avLst/>
                        </a:prstGeom>
                        <a:solidFill>
                          <a:sysClr val="window" lastClr="FFFFFF"/>
                        </a:solidFill>
                        <a:ln w="12700" cap="flat" cmpd="sng" algn="ctr">
                          <a:solidFill>
                            <a:srgbClr val="70AD47"/>
                          </a:solidFill>
                          <a:prstDash val="solid"/>
                          <a:miter lim="800000"/>
                        </a:ln>
                        <a:effectLst/>
                      </wps:spPr>
                      <wps:txbx>
                        <w:txbxContent>
                          <w:p w14:paraId="0F838B96" w14:textId="77777777" w:rsidR="00CD64DA" w:rsidRPr="003863F2" w:rsidRDefault="00CD64DA" w:rsidP="00C63642">
                            <w:pPr>
                              <w:jc w:val="right"/>
                              <w:rPr>
                                <w:sz w:val="20"/>
                                <w:szCs w:val="20"/>
                              </w:rPr>
                            </w:pPr>
                            <w:r w:rsidRPr="001D5393">
                              <w:rPr>
                                <w:sz w:val="40"/>
                                <w:szCs w:val="40"/>
                              </w:rPr>
                              <w:t>√</w:t>
                            </w:r>
                            <w:r w:rsidRPr="001D5393">
                              <w:rPr>
                                <w:sz w:val="32"/>
                                <w:szCs w:val="32"/>
                              </w:rPr>
                              <w:t xml:space="preserve">  </w:t>
                            </w:r>
                            <w:r>
                              <w:rPr>
                                <w:sz w:val="20"/>
                                <w:szCs w:val="20"/>
                              </w:rPr>
                              <w:t xml:space="preserve">                                                              </w:t>
                            </w:r>
                            <w:r w:rsidRPr="003863F2">
                              <w:rPr>
                                <w:sz w:val="20"/>
                                <w:szCs w:val="20"/>
                              </w:rPr>
                              <w:t>Подпись</w:t>
                            </w:r>
                            <w:r>
                              <w:rPr>
                                <w:sz w:val="20"/>
                                <w:szCs w:val="20"/>
                              </w:rPr>
                              <w:t xml:space="preserve"> покупателя</w:t>
                            </w:r>
                            <w:r w:rsidRPr="003863F2">
                              <w:rPr>
                                <w:sz w:val="20"/>
                                <w:szCs w:val="20"/>
                              </w:rPr>
                              <w:t xml:space="preserve"> </w:t>
                            </w:r>
                            <w:proofErr w:type="spellStart"/>
                            <w:r w:rsidRPr="003863F2">
                              <w:rPr>
                                <w:sz w:val="20"/>
                                <w:szCs w:val="20"/>
                              </w:rPr>
                              <w:t>покупателя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7FF2F" id="Прямоугольник 10" o:spid="_x0000_s1056" style="position:absolute;margin-left:213pt;margin-top:3.1pt;width:264.2pt;height:38.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" fillcolor="window" strokecolor="#70ad47" strokeweight="1pt">
                <v:textbox>
                  <w:txbxContent>
                    <w:p w14:paraId="0F838B96" w14:textId="77777777" w:rsidR="00CD64DA" w:rsidRPr="003863F2" w:rsidRDefault="00CD64DA" w:rsidP="00C63642">
                      <w:pPr>
                        <w:jc w:val="right"/>
                        <w:rPr>
                          <w:sz w:val="20"/>
                          <w:szCs w:val="20"/>
                        </w:rPr>
                      </w:pPr>
                      <w:r w:rsidRPr="001D5393">
                        <w:rPr>
                          <w:sz w:val="40"/>
                          <w:szCs w:val="40"/>
                        </w:rPr>
                        <w:t>√</w:t>
                      </w:r>
                      <w:r w:rsidRPr="001D5393">
                        <w:rPr>
                          <w:sz w:val="32"/>
                          <w:szCs w:val="32"/>
                        </w:rPr>
                        <w:t xml:space="preserve">  </w:t>
                      </w:r>
                      <w:r>
                        <w:rPr>
                          <w:sz w:val="20"/>
                          <w:szCs w:val="20"/>
                        </w:rPr>
                        <w:t xml:space="preserve">                                                              </w:t>
                      </w:r>
                      <w:r w:rsidRPr="003863F2">
                        <w:rPr>
                          <w:sz w:val="20"/>
                          <w:szCs w:val="20"/>
                        </w:rPr>
                        <w:t>Подпись</w:t>
                      </w:r>
                      <w:r>
                        <w:rPr>
                          <w:sz w:val="20"/>
                          <w:szCs w:val="20"/>
                        </w:rPr>
                        <w:t xml:space="preserve"> покупателя</w:t>
                      </w:r>
                      <w:r w:rsidRPr="003863F2">
                        <w:rPr>
                          <w:sz w:val="20"/>
                          <w:szCs w:val="20"/>
                        </w:rPr>
                        <w:t xml:space="preserve"> </w:t>
                      </w:r>
                      <w:proofErr w:type="spellStart"/>
                      <w:r w:rsidRPr="003863F2">
                        <w:rPr>
                          <w:sz w:val="20"/>
                          <w:szCs w:val="20"/>
                        </w:rPr>
                        <w:t>покупателя</w:t>
                      </w:r>
                      <w:proofErr w:type="spellEnd"/>
                    </w:p>
                  </w:txbxContent>
                </v:textbox>
                <w10:wrap anchorx="margin"/>
              </v:rect>
            </w:pict>
          </mc:Fallback>
        </mc:AlternateContent>
      </w:r>
      <w:r w:rsidRPr="003522BA">
        <w:rPr>
          <w:rFonts w:ascii="Times New Roman" w:hAnsi="Times New Roman" w:cs="Times New Roman"/>
          <w:color w:val="000000" w:themeColor="text1"/>
        </w:rPr>
        <w:t>С условиями сервисного обслуживания,</w:t>
      </w:r>
    </w:p>
    <w:p w14:paraId="096E1DE4"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color w:val="000000" w:themeColor="text1"/>
        </w:rPr>
        <w:t>в т.ч. с п.10 ознакомлен и согласен.</w:t>
      </w:r>
    </w:p>
    <w:p w14:paraId="607D6A00"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color w:val="000000" w:themeColor="text1"/>
        </w:rPr>
        <w:t>Паспорт и/или инструкцию получил</w:t>
      </w:r>
    </w:p>
    <w:p w14:paraId="4658685A"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69504" behindDoc="0" locked="0" layoutInCell="1" allowOverlap="1" wp14:anchorId="7BCA3839" wp14:editId="17DBEF93">
                <wp:simplePos x="0" y="0"/>
                <wp:positionH relativeFrom="column">
                  <wp:posOffset>2047874</wp:posOffset>
                </wp:positionH>
                <wp:positionV relativeFrom="paragraph">
                  <wp:posOffset>92075</wp:posOffset>
                </wp:positionV>
                <wp:extent cx="485775" cy="33337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485775" cy="333375"/>
                        </a:xfrm>
                        <a:prstGeom prst="rect">
                          <a:avLst/>
                        </a:prstGeom>
                        <a:solidFill>
                          <a:sysClr val="window" lastClr="FFFFFF"/>
                        </a:solidFill>
                        <a:ln w="12700" cap="flat" cmpd="sng" algn="ctr">
                          <a:solidFill>
                            <a:srgbClr val="70AD47"/>
                          </a:solidFill>
                          <a:prstDash val="solid"/>
                          <a:miter lim="800000"/>
                        </a:ln>
                        <a:effectLst/>
                      </wps:spPr>
                      <wps:txbx>
                        <w:txbxContent>
                          <w:p w14:paraId="448EA70C" w14:textId="77777777" w:rsidR="00CD64DA" w:rsidRPr="00AB782F" w:rsidRDefault="00CD64DA" w:rsidP="00C63642">
                            <w:pPr>
                              <w:jc w:val="center"/>
                              <w:rPr>
                                <w:b/>
                                <w:sz w:val="28"/>
                                <w:szCs w:val="28"/>
                              </w:rPr>
                            </w:pPr>
                            <w:r w:rsidRPr="00AB782F">
                              <w:rPr>
                                <w:b/>
                                <w:sz w:val="28"/>
                                <w:szCs w:val="28"/>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3839" id="Прямоугольник 21" o:spid="_x0000_s1057" style="position:absolute;margin-left:161.25pt;margin-top:7.25pt;width:38.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" fillcolor="window" strokecolor="#70ad47" strokeweight="1pt">
                <v:textbox>
                  <w:txbxContent>
                    <w:p w14:paraId="448EA70C" w14:textId="77777777" w:rsidR="00CD64DA" w:rsidRPr="00AB782F" w:rsidRDefault="00CD64DA" w:rsidP="00C63642">
                      <w:pPr>
                        <w:jc w:val="center"/>
                        <w:rPr>
                          <w:b/>
                          <w:sz w:val="28"/>
                          <w:szCs w:val="28"/>
                        </w:rPr>
                      </w:pPr>
                      <w:r w:rsidRPr="00AB782F">
                        <w:rPr>
                          <w:b/>
                          <w:sz w:val="28"/>
                          <w:szCs w:val="28"/>
                        </w:rPr>
                        <w:t>36</w:t>
                      </w:r>
                    </w:p>
                  </w:txbxContent>
                </v:textbox>
              </v:rect>
            </w:pict>
          </mc:Fallback>
        </mc:AlternateContent>
      </w:r>
    </w:p>
    <w:p w14:paraId="48A8232E"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color w:val="000000" w:themeColor="text1"/>
        </w:rPr>
        <w:t>Срок сервисного обслуживания                        месяцев с даты продажи.</w:t>
      </w:r>
    </w:p>
    <w:p w14:paraId="755A776C"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2AA450AA"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0528" behindDoc="0" locked="0" layoutInCell="1" allowOverlap="1" wp14:anchorId="6B82A075" wp14:editId="22528796">
                <wp:simplePos x="0" y="0"/>
                <wp:positionH relativeFrom="margin">
                  <wp:align>center</wp:align>
                </wp:positionH>
                <wp:positionV relativeFrom="paragraph">
                  <wp:posOffset>161925</wp:posOffset>
                </wp:positionV>
                <wp:extent cx="6429375" cy="1724025"/>
                <wp:effectExtent l="0" t="0" r="28575" b="28575"/>
                <wp:wrapNone/>
                <wp:docPr id="22" name="Прямоугольник 22"/>
                <wp:cNvGraphicFramePr/>
                <a:graphic xmlns:a="http://schemas.openxmlformats.org/drawingml/2006/main">
                  <a:graphicData uri="http://schemas.microsoft.com/office/word/2010/wordprocessingShape">
                    <wps:wsp>
                      <wps:cNvSpPr/>
                      <wps:spPr>
                        <a:xfrm>
                          <a:off x="0" y="0"/>
                          <a:ext cx="6429375" cy="1724025"/>
                        </a:xfrm>
                        <a:prstGeom prst="rect">
                          <a:avLst/>
                        </a:prstGeom>
                        <a:solidFill>
                          <a:sysClr val="window" lastClr="FFFFFF"/>
                        </a:solidFill>
                        <a:ln w="12700" cap="flat" cmpd="sng" algn="ctr">
                          <a:solidFill>
                            <a:srgbClr val="70AD47"/>
                          </a:solidFill>
                          <a:prstDash val="solid"/>
                          <a:miter lim="800000"/>
                        </a:ln>
                        <a:effectLst/>
                      </wps:spPr>
                      <wps:txbx>
                        <w:txbxContent>
                          <w:p w14:paraId="2FAB61FC" w14:textId="77777777" w:rsidR="00CD64DA" w:rsidRDefault="00CD64DA" w:rsidP="00C63642">
                            <w:pPr>
                              <w:jc w:val="center"/>
                              <w:rPr>
                                <w:b/>
                              </w:rPr>
                            </w:pPr>
                            <w:r w:rsidRPr="000F78CD">
                              <w:rPr>
                                <w:b/>
                              </w:rPr>
                              <w:t>Сервисный случай №1</w:t>
                            </w:r>
                          </w:p>
                          <w:p w14:paraId="5CDAC63B" w14:textId="77777777" w:rsidR="00CD64DA" w:rsidRDefault="00CD64DA" w:rsidP="00C63642">
                            <w:r w:rsidRPr="000F78CD">
                              <w:t xml:space="preserve">Дата </w:t>
                            </w:r>
                            <w:proofErr w:type="gramStart"/>
                            <w:r>
                              <w:t xml:space="preserve">получения:   </w:t>
                            </w:r>
                            <w:proofErr w:type="gramEnd"/>
                            <w:r>
                              <w:t xml:space="preserve">                                 Дата выдачи: </w:t>
                            </w:r>
                          </w:p>
                          <w:p w14:paraId="4FF39C6D" w14:textId="77777777" w:rsidR="00CD64DA" w:rsidRDefault="00CD64DA" w:rsidP="00C63642"/>
                          <w:p w14:paraId="4FC4D704" w14:textId="77777777" w:rsidR="00CD64DA" w:rsidRDefault="00CD64DA" w:rsidP="00C63642">
                            <w:r>
                              <w:t>Вид поломки: 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2A075" id="Прямоугольник 22" o:spid="_x0000_s1058" style="position:absolute;margin-left:0;margin-top:12.75pt;width:506.25pt;height:135.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" fillcolor="window" strokecolor="#70ad47" strokeweight="1pt">
                <v:textbox>
                  <w:txbxContent>
                    <w:p w14:paraId="2FAB61FC" w14:textId="77777777" w:rsidR="00CD64DA" w:rsidRDefault="00CD64DA" w:rsidP="00C63642">
                      <w:pPr>
                        <w:jc w:val="center"/>
                        <w:rPr>
                          <w:b/>
                        </w:rPr>
                      </w:pPr>
                      <w:r w:rsidRPr="000F78CD">
                        <w:rPr>
                          <w:b/>
                        </w:rPr>
                        <w:t>Сервисный случай №1</w:t>
                      </w:r>
                    </w:p>
                    <w:p w14:paraId="5CDAC63B" w14:textId="77777777" w:rsidR="00CD64DA" w:rsidRDefault="00CD64DA" w:rsidP="00C63642">
                      <w:r w:rsidRPr="000F78CD">
                        <w:t xml:space="preserve">Дата </w:t>
                      </w:r>
                      <w:proofErr w:type="gramStart"/>
                      <w:r>
                        <w:t xml:space="preserve">получения:   </w:t>
                      </w:r>
                      <w:proofErr w:type="gramEnd"/>
                      <w:r>
                        <w:t xml:space="preserve">                                 Дата выдачи: </w:t>
                      </w:r>
                    </w:p>
                    <w:p w14:paraId="4FF39C6D" w14:textId="77777777" w:rsidR="00CD64DA" w:rsidRDefault="00CD64DA" w:rsidP="00C63642"/>
                    <w:p w14:paraId="4FC4D704" w14:textId="77777777" w:rsidR="00CD64DA" w:rsidRDefault="00CD64DA" w:rsidP="00C63642">
                      <w:r>
                        <w:t>Вид поломки: ________________________________________________________________________________________________________________________________________________________________________________________</w:t>
                      </w:r>
                    </w:p>
                  </w:txbxContent>
                </v:textbox>
                <w10:wrap anchorx="margin"/>
              </v:rect>
            </w:pict>
          </mc:Fallback>
        </mc:AlternateContent>
      </w:r>
    </w:p>
    <w:p w14:paraId="7CB748EB"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1E75644C"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3600" behindDoc="0" locked="0" layoutInCell="1" allowOverlap="1" wp14:anchorId="362AA492" wp14:editId="1CF83B06">
                <wp:simplePos x="0" y="0"/>
                <wp:positionH relativeFrom="column">
                  <wp:posOffset>3495675</wp:posOffset>
                </wp:positionH>
                <wp:positionV relativeFrom="paragraph">
                  <wp:posOffset>99695</wp:posOffset>
                </wp:positionV>
                <wp:extent cx="2752725" cy="742950"/>
                <wp:effectExtent l="0" t="0" r="28575" b="19050"/>
                <wp:wrapNone/>
                <wp:docPr id="23" name="Скругленный прямоугольник 15"/>
                <wp:cNvGraphicFramePr/>
                <a:graphic xmlns:a="http://schemas.openxmlformats.org/drawingml/2006/main">
                  <a:graphicData uri="http://schemas.microsoft.com/office/word/2010/wordprocessingShape">
                    <wps:wsp>
                      <wps:cNvSpPr/>
                      <wps:spPr>
                        <a:xfrm>
                          <a:off x="0" y="0"/>
                          <a:ext cx="2752725" cy="742950"/>
                        </a:xfrm>
                        <a:prstGeom prst="roundRect">
                          <a:avLst/>
                        </a:prstGeom>
                        <a:solidFill>
                          <a:sysClr val="window" lastClr="FFFFFF"/>
                        </a:solidFill>
                        <a:ln w="12700" cap="flat" cmpd="sng" algn="ctr">
                          <a:solidFill>
                            <a:srgbClr val="70AD47"/>
                          </a:solidFill>
                          <a:prstDash val="solid"/>
                          <a:miter lim="800000"/>
                        </a:ln>
                        <a:effectLst/>
                      </wps:spPr>
                      <wps:txbx>
                        <w:txbxContent>
                          <w:p w14:paraId="4D7990FD" w14:textId="77777777" w:rsidR="00CD64DA" w:rsidRDefault="00CD64DA" w:rsidP="00C63642">
                            <w:pPr>
                              <w:spacing w:before="240"/>
                              <w:jc w:val="center"/>
                              <w:rPr>
                                <w:sz w:val="20"/>
                                <w:szCs w:val="20"/>
                              </w:rPr>
                            </w:pPr>
                          </w:p>
                          <w:p w14:paraId="4BBC2043" w14:textId="77777777" w:rsidR="00CD64DA" w:rsidRPr="000F78CD" w:rsidRDefault="00CD64DA" w:rsidP="00C63642">
                            <w:pPr>
                              <w:jc w:val="center"/>
                              <w:rPr>
                                <w:sz w:val="20"/>
                                <w:szCs w:val="20"/>
                              </w:rPr>
                            </w:pPr>
                            <w:r w:rsidRPr="000F78CD">
                              <w:rPr>
                                <w:sz w:val="20"/>
                                <w:szCs w:val="20"/>
                              </w:rPr>
                              <w:t>Подпись мастера и штамп мастерской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AA492" id="Скругленный прямоугольник 15" o:spid="_x0000_s1059" style="position:absolute;margin-left:275.25pt;margin-top:7.85pt;width:216.7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" fillcolor="window" strokecolor="#70ad47" strokeweight="1pt">
                <v:stroke joinstyle="miter"/>
                <v:textbox>
                  <w:txbxContent>
                    <w:p w14:paraId="4D7990FD" w14:textId="77777777" w:rsidR="00CD64DA" w:rsidRDefault="00CD64DA" w:rsidP="00C63642">
                      <w:pPr>
                        <w:spacing w:before="240"/>
                        <w:jc w:val="center"/>
                        <w:rPr>
                          <w:sz w:val="20"/>
                          <w:szCs w:val="20"/>
                        </w:rPr>
                      </w:pPr>
                    </w:p>
                    <w:p w14:paraId="4BBC2043" w14:textId="77777777" w:rsidR="00CD64DA" w:rsidRPr="000F78CD" w:rsidRDefault="00CD64DA" w:rsidP="00C63642">
                      <w:pPr>
                        <w:jc w:val="center"/>
                        <w:rPr>
                          <w:sz w:val="20"/>
                          <w:szCs w:val="20"/>
                        </w:rPr>
                      </w:pPr>
                      <w:r w:rsidRPr="000F78CD">
                        <w:rPr>
                          <w:sz w:val="20"/>
                          <w:szCs w:val="20"/>
                        </w:rPr>
                        <w:t>Подпись мастера и штамп мастерской</w:t>
                      </w:r>
                    </w:p>
                  </w:txbxContent>
                </v:textbox>
              </v:roundrect>
            </w:pict>
          </mc:Fallback>
        </mc:AlternateContent>
      </w:r>
    </w:p>
    <w:p w14:paraId="18957414"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3892ED25"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2576" behindDoc="0" locked="0" layoutInCell="1" allowOverlap="1" wp14:anchorId="79FD21AE" wp14:editId="7F01FB81">
                <wp:simplePos x="0" y="0"/>
                <wp:positionH relativeFrom="column">
                  <wp:posOffset>1628775</wp:posOffset>
                </wp:positionH>
                <wp:positionV relativeFrom="paragraph">
                  <wp:posOffset>39370</wp:posOffset>
                </wp:positionV>
                <wp:extent cx="1581150" cy="31432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1581150" cy="314325"/>
                        </a:xfrm>
                        <a:prstGeom prst="rect">
                          <a:avLst/>
                        </a:prstGeom>
                        <a:solidFill>
                          <a:sysClr val="window" lastClr="FFFFFF"/>
                        </a:solidFill>
                        <a:ln w="12700" cap="flat" cmpd="sng" algn="ctr">
                          <a:solidFill>
                            <a:srgbClr val="70AD47"/>
                          </a:solidFill>
                          <a:prstDash val="solid"/>
                          <a:miter lim="800000"/>
                        </a:ln>
                        <a:effectLst/>
                      </wps:spPr>
                      <wps:txbx>
                        <w:txbxContent>
                          <w:p w14:paraId="0B2E88D4" w14:textId="77777777" w:rsidR="00CD64DA" w:rsidRDefault="00CD64DA" w:rsidP="00C63642">
                            <w:r>
                              <w:t>«___» ________20__г.</w:t>
                            </w:r>
                          </w:p>
                          <w:p w14:paraId="1343E25E" w14:textId="77777777" w:rsidR="00CD64DA" w:rsidRDefault="00CD64DA" w:rsidP="00C63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D21AE" id="Прямоугольник 24" o:spid="_x0000_s1060" style="position:absolute;margin-left:128.25pt;margin-top:3.1pt;width:124.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" fillcolor="window" strokecolor="#70ad47" strokeweight="1pt">
                <v:textbox>
                  <w:txbxContent>
                    <w:p w14:paraId="0B2E88D4" w14:textId="77777777" w:rsidR="00CD64DA" w:rsidRDefault="00CD64DA" w:rsidP="00C63642">
                      <w:r>
                        <w:t>«___» ________20__г.</w:t>
                      </w:r>
                    </w:p>
                    <w:p w14:paraId="1343E25E" w14:textId="77777777" w:rsidR="00CD64DA" w:rsidRDefault="00CD64DA" w:rsidP="00C63642">
                      <w:pPr>
                        <w:jc w:val="center"/>
                      </w:pPr>
                    </w:p>
                  </w:txbxContent>
                </v:textbox>
              </v:rect>
            </w:pict>
          </mc:Fallback>
        </mc:AlternateContent>
      </w: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1552" behindDoc="0" locked="0" layoutInCell="1" allowOverlap="1" wp14:anchorId="0A1A8844" wp14:editId="36EA4AAE">
                <wp:simplePos x="0" y="0"/>
                <wp:positionH relativeFrom="column">
                  <wp:posOffset>-95250</wp:posOffset>
                </wp:positionH>
                <wp:positionV relativeFrom="paragraph">
                  <wp:posOffset>39370</wp:posOffset>
                </wp:positionV>
                <wp:extent cx="1524000" cy="30480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1524000" cy="304800"/>
                        </a:xfrm>
                        <a:prstGeom prst="rect">
                          <a:avLst/>
                        </a:prstGeom>
                        <a:solidFill>
                          <a:sysClr val="window" lastClr="FFFFFF"/>
                        </a:solidFill>
                        <a:ln w="12700" cap="flat" cmpd="sng" algn="ctr">
                          <a:solidFill>
                            <a:srgbClr val="70AD47"/>
                          </a:solidFill>
                          <a:prstDash val="solid"/>
                          <a:miter lim="800000"/>
                        </a:ln>
                        <a:effectLst/>
                      </wps:spPr>
                      <wps:txbx>
                        <w:txbxContent>
                          <w:p w14:paraId="2E4FF037" w14:textId="77777777" w:rsidR="00CD64DA" w:rsidRDefault="00CD64DA" w:rsidP="00C63642">
                            <w:r>
                              <w:t>«___» ________20__г.</w:t>
                            </w:r>
                          </w:p>
                          <w:p w14:paraId="4BBF2D12" w14:textId="77777777" w:rsidR="00CD64DA" w:rsidRDefault="00CD64DA" w:rsidP="00C63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A8844" id="Прямоугольник 25" o:spid="_x0000_s1061" style="position:absolute;margin-left:-7.5pt;margin-top:3.1pt;width:120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" fillcolor="window" strokecolor="#70ad47" strokeweight="1pt">
                <v:textbox>
                  <w:txbxContent>
                    <w:p w14:paraId="2E4FF037" w14:textId="77777777" w:rsidR="00CD64DA" w:rsidRDefault="00CD64DA" w:rsidP="00C63642">
                      <w:r>
                        <w:t>«___» ________20__г.</w:t>
                      </w:r>
                    </w:p>
                    <w:p w14:paraId="4BBF2D12" w14:textId="77777777" w:rsidR="00CD64DA" w:rsidRDefault="00CD64DA" w:rsidP="00C63642">
                      <w:pPr>
                        <w:jc w:val="center"/>
                      </w:pPr>
                    </w:p>
                  </w:txbxContent>
                </v:textbox>
              </v:rect>
            </w:pict>
          </mc:Fallback>
        </mc:AlternateContent>
      </w:r>
    </w:p>
    <w:p w14:paraId="77A08206"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63A91B5C"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698B89F0"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29379D25"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55946FEE"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3A96CEFC" w14:textId="6263EDB7" w:rsidR="00C63642" w:rsidRPr="003522BA" w:rsidRDefault="00C63642" w:rsidP="00C63642">
      <w:pPr>
        <w:tabs>
          <w:tab w:val="left" w:pos="3510"/>
        </w:tabs>
        <w:spacing w:after="0"/>
        <w:rPr>
          <w:rFonts w:ascii="Times New Roman" w:hAnsi="Times New Roman" w:cs="Times New Roman"/>
          <w:color w:val="000000" w:themeColor="text1"/>
        </w:rPr>
      </w:pPr>
    </w:p>
    <w:p w14:paraId="468F6500" w14:textId="1FA165A3" w:rsidR="00C63642" w:rsidRPr="003522BA" w:rsidRDefault="00FE2697"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4624" behindDoc="0" locked="0" layoutInCell="1" allowOverlap="1" wp14:anchorId="553FD4F8" wp14:editId="234F525E">
                <wp:simplePos x="0" y="0"/>
                <wp:positionH relativeFrom="margin">
                  <wp:align>center</wp:align>
                </wp:positionH>
                <wp:positionV relativeFrom="paragraph">
                  <wp:posOffset>92710</wp:posOffset>
                </wp:positionV>
                <wp:extent cx="6429375" cy="176212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6429375" cy="1762125"/>
                        </a:xfrm>
                        <a:prstGeom prst="rect">
                          <a:avLst/>
                        </a:prstGeom>
                        <a:solidFill>
                          <a:sysClr val="window" lastClr="FFFFFF"/>
                        </a:solidFill>
                        <a:ln w="12700" cap="flat" cmpd="sng" algn="ctr">
                          <a:solidFill>
                            <a:srgbClr val="70AD47"/>
                          </a:solidFill>
                          <a:prstDash val="solid"/>
                          <a:miter lim="800000"/>
                        </a:ln>
                        <a:effectLst/>
                      </wps:spPr>
                      <wps:txbx>
                        <w:txbxContent>
                          <w:p w14:paraId="0030E322" w14:textId="77777777" w:rsidR="00CD64DA" w:rsidRDefault="00CD64DA" w:rsidP="00C63642">
                            <w:pPr>
                              <w:jc w:val="center"/>
                              <w:rPr>
                                <w:b/>
                              </w:rPr>
                            </w:pPr>
                            <w:r>
                              <w:rPr>
                                <w:b/>
                              </w:rPr>
                              <w:t>Сервисный случай №2</w:t>
                            </w:r>
                          </w:p>
                          <w:p w14:paraId="6E864FCA" w14:textId="77777777" w:rsidR="00CD64DA" w:rsidRDefault="00CD64DA" w:rsidP="00C63642">
                            <w:r w:rsidRPr="000F78CD">
                              <w:t xml:space="preserve">Дата </w:t>
                            </w:r>
                            <w:proofErr w:type="gramStart"/>
                            <w:r>
                              <w:t xml:space="preserve">получения:   </w:t>
                            </w:r>
                            <w:proofErr w:type="gramEnd"/>
                            <w:r>
                              <w:t xml:space="preserve">                                 Дата выдачи: </w:t>
                            </w:r>
                          </w:p>
                          <w:p w14:paraId="31AFDA51" w14:textId="77777777" w:rsidR="00CD64DA" w:rsidRDefault="00CD64DA" w:rsidP="00C63642"/>
                          <w:p w14:paraId="425726DF" w14:textId="77777777" w:rsidR="00CD64DA" w:rsidRDefault="00CD64DA" w:rsidP="00C63642">
                            <w:r>
                              <w:t>Вид поломки: 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FD4F8" id="Прямоугольник 26" o:spid="_x0000_s1062" style="position:absolute;margin-left:0;margin-top:7.3pt;width:506.25pt;height:138.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" fillcolor="window" strokecolor="#70ad47" strokeweight="1pt">
                <v:textbox>
                  <w:txbxContent>
                    <w:p w14:paraId="0030E322" w14:textId="77777777" w:rsidR="00CD64DA" w:rsidRDefault="00CD64DA" w:rsidP="00C63642">
                      <w:pPr>
                        <w:jc w:val="center"/>
                        <w:rPr>
                          <w:b/>
                        </w:rPr>
                      </w:pPr>
                      <w:r>
                        <w:rPr>
                          <w:b/>
                        </w:rPr>
                        <w:t>Сервисный случай №2</w:t>
                      </w:r>
                    </w:p>
                    <w:p w14:paraId="6E864FCA" w14:textId="77777777" w:rsidR="00CD64DA" w:rsidRDefault="00CD64DA" w:rsidP="00C63642">
                      <w:r w:rsidRPr="000F78CD">
                        <w:t xml:space="preserve">Дата </w:t>
                      </w:r>
                      <w:proofErr w:type="gramStart"/>
                      <w:r>
                        <w:t xml:space="preserve">получения:   </w:t>
                      </w:r>
                      <w:proofErr w:type="gramEnd"/>
                      <w:r>
                        <w:t xml:space="preserve">                                 Дата выдачи: </w:t>
                      </w:r>
                    </w:p>
                    <w:p w14:paraId="31AFDA51" w14:textId="77777777" w:rsidR="00CD64DA" w:rsidRDefault="00CD64DA" w:rsidP="00C63642"/>
                    <w:p w14:paraId="425726DF" w14:textId="77777777" w:rsidR="00CD64DA" w:rsidRDefault="00CD64DA" w:rsidP="00C63642">
                      <w:r>
                        <w:t>Вид поломки: __________________________________________________________________________________________________________________________________________________________________________________</w:t>
                      </w:r>
                    </w:p>
                  </w:txbxContent>
                </v:textbox>
                <w10:wrap anchorx="margin"/>
              </v:rect>
            </w:pict>
          </mc:Fallback>
        </mc:AlternateContent>
      </w:r>
    </w:p>
    <w:p w14:paraId="06228779" w14:textId="1A468D24" w:rsidR="00C63642" w:rsidRPr="003522BA" w:rsidRDefault="00C63642" w:rsidP="00C63642">
      <w:pPr>
        <w:tabs>
          <w:tab w:val="left" w:pos="3510"/>
        </w:tabs>
        <w:spacing w:after="0"/>
        <w:rPr>
          <w:rFonts w:ascii="Times New Roman" w:hAnsi="Times New Roman" w:cs="Times New Roman"/>
          <w:color w:val="000000" w:themeColor="text1"/>
        </w:rPr>
      </w:pPr>
    </w:p>
    <w:p w14:paraId="75B3D198"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7696" behindDoc="0" locked="0" layoutInCell="1" allowOverlap="1" wp14:anchorId="24386472" wp14:editId="039617C8">
                <wp:simplePos x="0" y="0"/>
                <wp:positionH relativeFrom="column">
                  <wp:posOffset>3491865</wp:posOffset>
                </wp:positionH>
                <wp:positionV relativeFrom="paragraph">
                  <wp:posOffset>70485</wp:posOffset>
                </wp:positionV>
                <wp:extent cx="2752725" cy="776176"/>
                <wp:effectExtent l="0" t="0" r="28575" b="2413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752725" cy="776176"/>
                        </a:xfrm>
                        <a:prstGeom prst="roundRect">
                          <a:avLst/>
                        </a:prstGeom>
                        <a:solidFill>
                          <a:sysClr val="window" lastClr="FFFFFF"/>
                        </a:solidFill>
                        <a:ln w="12700" cap="flat" cmpd="sng" algn="ctr">
                          <a:solidFill>
                            <a:srgbClr val="70AD47"/>
                          </a:solidFill>
                          <a:prstDash val="solid"/>
                          <a:miter lim="800000"/>
                        </a:ln>
                        <a:effectLst/>
                      </wps:spPr>
                      <wps:txbx>
                        <w:txbxContent>
                          <w:p w14:paraId="247B23DD" w14:textId="77777777" w:rsidR="00CD64DA" w:rsidRDefault="00CD64DA" w:rsidP="00C63642">
                            <w:pPr>
                              <w:jc w:val="center"/>
                              <w:rPr>
                                <w:sz w:val="20"/>
                                <w:szCs w:val="20"/>
                              </w:rPr>
                            </w:pPr>
                          </w:p>
                          <w:p w14:paraId="231B8983" w14:textId="77777777" w:rsidR="00CD64DA" w:rsidRDefault="00CD64DA" w:rsidP="00C63642">
                            <w:pPr>
                              <w:spacing w:after="0"/>
                              <w:jc w:val="center"/>
                              <w:rPr>
                                <w:sz w:val="20"/>
                                <w:szCs w:val="20"/>
                              </w:rPr>
                            </w:pPr>
                          </w:p>
                          <w:p w14:paraId="72773137" w14:textId="77777777" w:rsidR="00CD64DA" w:rsidRPr="000F78CD" w:rsidRDefault="00CD64DA" w:rsidP="00C63642">
                            <w:pPr>
                              <w:spacing w:after="0"/>
                              <w:jc w:val="center"/>
                              <w:rPr>
                                <w:sz w:val="20"/>
                                <w:szCs w:val="20"/>
                              </w:rPr>
                            </w:pPr>
                            <w:r w:rsidRPr="000F78CD">
                              <w:rPr>
                                <w:sz w:val="20"/>
                                <w:szCs w:val="20"/>
                              </w:rPr>
                              <w:t>Подпись мастера и штамп мастерской</w:t>
                            </w:r>
                          </w:p>
                          <w:p w14:paraId="61A807E2" w14:textId="77777777" w:rsidR="00CD64DA" w:rsidRDefault="00CD64DA" w:rsidP="00C63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86472" id="Скругленный прямоугольник 28" o:spid="_x0000_s1063" style="position:absolute;margin-left:274.95pt;margin-top:5.55pt;width:216.75pt;height:6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" fillcolor="window" strokecolor="#70ad47" strokeweight="1pt">
                <v:stroke joinstyle="miter"/>
                <v:textbox>
                  <w:txbxContent>
                    <w:p w14:paraId="247B23DD" w14:textId="77777777" w:rsidR="00CD64DA" w:rsidRDefault="00CD64DA" w:rsidP="00C63642">
                      <w:pPr>
                        <w:jc w:val="center"/>
                        <w:rPr>
                          <w:sz w:val="20"/>
                          <w:szCs w:val="20"/>
                        </w:rPr>
                      </w:pPr>
                    </w:p>
                    <w:p w14:paraId="231B8983" w14:textId="77777777" w:rsidR="00CD64DA" w:rsidRDefault="00CD64DA" w:rsidP="00C63642">
                      <w:pPr>
                        <w:spacing w:after="0"/>
                        <w:jc w:val="center"/>
                        <w:rPr>
                          <w:sz w:val="20"/>
                          <w:szCs w:val="20"/>
                        </w:rPr>
                      </w:pPr>
                    </w:p>
                    <w:p w14:paraId="72773137" w14:textId="77777777" w:rsidR="00CD64DA" w:rsidRPr="000F78CD" w:rsidRDefault="00CD64DA" w:rsidP="00C63642">
                      <w:pPr>
                        <w:spacing w:after="0"/>
                        <w:jc w:val="center"/>
                        <w:rPr>
                          <w:sz w:val="20"/>
                          <w:szCs w:val="20"/>
                        </w:rPr>
                      </w:pPr>
                      <w:r w:rsidRPr="000F78CD">
                        <w:rPr>
                          <w:sz w:val="20"/>
                          <w:szCs w:val="20"/>
                        </w:rPr>
                        <w:t>Подпись мастера и штамп мастерской</w:t>
                      </w:r>
                    </w:p>
                    <w:p w14:paraId="61A807E2" w14:textId="77777777" w:rsidR="00CD64DA" w:rsidRDefault="00CD64DA" w:rsidP="00C63642">
                      <w:pPr>
                        <w:jc w:val="center"/>
                      </w:pPr>
                    </w:p>
                  </w:txbxContent>
                </v:textbox>
              </v:roundrect>
            </w:pict>
          </mc:Fallback>
        </mc:AlternateContent>
      </w:r>
    </w:p>
    <w:p w14:paraId="0E7CAD9B" w14:textId="77777777" w:rsidR="00C63642" w:rsidRPr="003522BA" w:rsidRDefault="00C63642" w:rsidP="00C63642">
      <w:pPr>
        <w:tabs>
          <w:tab w:val="left" w:pos="3510"/>
        </w:tabs>
        <w:spacing w:after="0"/>
        <w:rPr>
          <w:rFonts w:ascii="Times New Roman" w:hAnsi="Times New Roman" w:cs="Times New Roman"/>
          <w:color w:val="000000" w:themeColor="text1"/>
        </w:rPr>
      </w:pP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6672" behindDoc="0" locked="0" layoutInCell="1" allowOverlap="1" wp14:anchorId="117D0977" wp14:editId="04E0D5A7">
                <wp:simplePos x="0" y="0"/>
                <wp:positionH relativeFrom="column">
                  <wp:posOffset>1685925</wp:posOffset>
                </wp:positionH>
                <wp:positionV relativeFrom="paragraph">
                  <wp:posOffset>182880</wp:posOffset>
                </wp:positionV>
                <wp:extent cx="1514475" cy="28575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1514475" cy="285750"/>
                        </a:xfrm>
                        <a:prstGeom prst="rect">
                          <a:avLst/>
                        </a:prstGeom>
                        <a:solidFill>
                          <a:sysClr val="window" lastClr="FFFFFF"/>
                        </a:solidFill>
                        <a:ln w="12700" cap="flat" cmpd="sng" algn="ctr">
                          <a:solidFill>
                            <a:srgbClr val="70AD47"/>
                          </a:solidFill>
                          <a:prstDash val="solid"/>
                          <a:miter lim="800000"/>
                        </a:ln>
                        <a:effectLst/>
                      </wps:spPr>
                      <wps:txbx>
                        <w:txbxContent>
                          <w:p w14:paraId="06436184" w14:textId="77777777" w:rsidR="00CD64DA" w:rsidRDefault="00CD64DA" w:rsidP="00C63642">
                            <w:r>
                              <w:t>«___» ________20__г.</w:t>
                            </w:r>
                          </w:p>
                          <w:p w14:paraId="6200B475" w14:textId="77777777" w:rsidR="00CD64DA" w:rsidRDefault="00CD64DA" w:rsidP="00C63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D0977" id="Прямоугольник 27" o:spid="_x0000_s1064" style="position:absolute;margin-left:132.75pt;margin-top:14.4pt;width:119.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" fillcolor="window" strokecolor="#70ad47" strokeweight="1pt">
                <v:textbox>
                  <w:txbxContent>
                    <w:p w14:paraId="06436184" w14:textId="77777777" w:rsidR="00CD64DA" w:rsidRDefault="00CD64DA" w:rsidP="00C63642">
                      <w:r>
                        <w:t>«___» ________20__г.</w:t>
                      </w:r>
                    </w:p>
                    <w:p w14:paraId="6200B475" w14:textId="77777777" w:rsidR="00CD64DA" w:rsidRDefault="00CD64DA" w:rsidP="00C63642">
                      <w:pPr>
                        <w:jc w:val="center"/>
                      </w:pPr>
                    </w:p>
                  </w:txbxContent>
                </v:textbox>
              </v:rect>
            </w:pict>
          </mc:Fallback>
        </mc:AlternateContent>
      </w:r>
      <w:r w:rsidRPr="003522BA">
        <w:rPr>
          <w:rFonts w:ascii="Times New Roman" w:hAnsi="Times New Roman" w:cs="Times New Roman"/>
          <w:noProof/>
          <w:color w:val="000000" w:themeColor="text1"/>
          <w:lang w:eastAsia="ru-RU"/>
        </w:rPr>
        <mc:AlternateContent>
          <mc:Choice Requires="wps">
            <w:drawing>
              <wp:anchor distT="0" distB="0" distL="114300" distR="114300" simplePos="0" relativeHeight="251675648" behindDoc="0" locked="0" layoutInCell="1" allowOverlap="1" wp14:anchorId="40711CB8" wp14:editId="4E678966">
                <wp:simplePos x="0" y="0"/>
                <wp:positionH relativeFrom="margin">
                  <wp:posOffset>-95250</wp:posOffset>
                </wp:positionH>
                <wp:positionV relativeFrom="paragraph">
                  <wp:posOffset>186690</wp:posOffset>
                </wp:positionV>
                <wp:extent cx="1533525" cy="266700"/>
                <wp:effectExtent l="0" t="0" r="28575" b="19050"/>
                <wp:wrapNone/>
                <wp:docPr id="29" name="Прямоугольник 29"/>
                <wp:cNvGraphicFramePr/>
                <a:graphic xmlns:a="http://schemas.openxmlformats.org/drawingml/2006/main">
                  <a:graphicData uri="http://schemas.microsoft.com/office/word/2010/wordprocessingShape">
                    <wps:wsp>
                      <wps:cNvSpPr/>
                      <wps:spPr>
                        <a:xfrm>
                          <a:off x="0" y="0"/>
                          <a:ext cx="1533525" cy="266700"/>
                        </a:xfrm>
                        <a:prstGeom prst="rect">
                          <a:avLst/>
                        </a:prstGeom>
                        <a:solidFill>
                          <a:sysClr val="window" lastClr="FFFFFF"/>
                        </a:solidFill>
                        <a:ln w="12700" cap="flat" cmpd="sng" algn="ctr">
                          <a:solidFill>
                            <a:srgbClr val="70AD47"/>
                          </a:solidFill>
                          <a:prstDash val="solid"/>
                          <a:miter lim="800000"/>
                        </a:ln>
                        <a:effectLst/>
                      </wps:spPr>
                      <wps:txbx>
                        <w:txbxContent>
                          <w:p w14:paraId="5017CC7D" w14:textId="77777777" w:rsidR="00CD64DA" w:rsidRDefault="00CD64DA" w:rsidP="00C63642">
                            <w:r>
                              <w:t>«___» ________20__г.</w:t>
                            </w:r>
                          </w:p>
                          <w:p w14:paraId="3C0CA509" w14:textId="77777777" w:rsidR="00CD64DA" w:rsidRDefault="00CD64DA" w:rsidP="00C63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11CB8" id="Прямоугольник 29" o:spid="_x0000_s1065" style="position:absolute;margin-left:-7.5pt;margin-top:14.7pt;width:120.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" fillcolor="window" strokecolor="#70ad47" strokeweight="1pt">
                <v:textbox>
                  <w:txbxContent>
                    <w:p w14:paraId="5017CC7D" w14:textId="77777777" w:rsidR="00CD64DA" w:rsidRDefault="00CD64DA" w:rsidP="00C63642">
                      <w:r>
                        <w:t>«___» ________20__г.</w:t>
                      </w:r>
                    </w:p>
                    <w:p w14:paraId="3C0CA509" w14:textId="77777777" w:rsidR="00CD64DA" w:rsidRDefault="00CD64DA" w:rsidP="00C63642">
                      <w:pPr>
                        <w:jc w:val="center"/>
                      </w:pPr>
                    </w:p>
                  </w:txbxContent>
                </v:textbox>
                <w10:wrap anchorx="margin"/>
              </v:rect>
            </w:pict>
          </mc:Fallback>
        </mc:AlternateContent>
      </w:r>
    </w:p>
    <w:p w14:paraId="601CD0AC"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4C7E4D9F"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24749F43"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290E804B"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2C5C8481"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745418BC"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5945D643" w14:textId="77777777" w:rsidR="00C63642" w:rsidRPr="003522BA" w:rsidRDefault="00C63642" w:rsidP="00C63642">
      <w:pPr>
        <w:tabs>
          <w:tab w:val="left" w:pos="3510"/>
        </w:tabs>
        <w:spacing w:after="0"/>
        <w:rPr>
          <w:rFonts w:ascii="Times New Roman" w:hAnsi="Times New Roman" w:cs="Times New Roman"/>
          <w:color w:val="000000" w:themeColor="text1"/>
        </w:rPr>
      </w:pPr>
    </w:p>
    <w:p w14:paraId="6739ACD1" w14:textId="77777777" w:rsidR="00C63642" w:rsidRPr="003522BA" w:rsidRDefault="00C63642" w:rsidP="00C63642">
      <w:pPr>
        <w:rPr>
          <w:rFonts w:ascii="Times New Roman" w:hAnsi="Times New Roman" w:cs="Times New Roman"/>
          <w:color w:val="000000" w:themeColor="text1"/>
        </w:rPr>
      </w:pPr>
      <w:r w:rsidRPr="003522BA">
        <w:rPr>
          <w:rFonts w:ascii="Times New Roman" w:hAnsi="Times New Roman" w:cs="Times New Roman"/>
          <w:color w:val="000000" w:themeColor="text1"/>
        </w:rPr>
        <w:br w:type="page"/>
      </w:r>
    </w:p>
    <w:p w14:paraId="2AA7BE05" w14:textId="77777777" w:rsidR="00C63642" w:rsidRPr="003522BA" w:rsidRDefault="00C63642" w:rsidP="00FE2697">
      <w:pPr>
        <w:tabs>
          <w:tab w:val="left" w:pos="3510"/>
        </w:tabs>
        <w:spacing w:after="0"/>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lastRenderedPageBreak/>
        <w:t>Внимание: перед тем, как приступить к эксплуатации оборудования, необходимо произвести подготовительные работы (в том числе первый пуск) согласно инструкции по эксплуатации. В противном случае гарантия не будет иметь силы. Гарантия действительна только на территории Российской Федерации.</w:t>
      </w:r>
    </w:p>
    <w:p w14:paraId="00319578" w14:textId="77777777" w:rsidR="00C63642" w:rsidRPr="003522BA" w:rsidRDefault="00C63642" w:rsidP="00FE2697">
      <w:pPr>
        <w:tabs>
          <w:tab w:val="left" w:pos="3510"/>
        </w:tabs>
        <w:spacing w:after="0"/>
        <w:jc w:val="both"/>
        <w:rPr>
          <w:rFonts w:ascii="Times New Roman" w:hAnsi="Times New Roman" w:cs="Times New Roman"/>
          <w:color w:val="000000" w:themeColor="text1"/>
          <w:sz w:val="16"/>
          <w:szCs w:val="16"/>
        </w:rPr>
      </w:pPr>
    </w:p>
    <w:p w14:paraId="093FD34C"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Для сервисного ремонта оборудования, приобретенного юридическим лицом, необходимо предоставить акт рекламации, подписанный руководителем организации и заверенный оригинальной печатью организации. Акт рекламации должен содержать следующие пункты: название и реквизиты организации; время и место составления акта; фамилии лиц, составивших акт, и их должности (не менее 3-х человек); время ввода оборудования в эксплуатацию; условия эксплуатации (характер выполняемых работ, количество отработанных часов до выявления неисправности, перечень проводимых регламентных работ); подробное описание выявленных недостатков и обстоятельств, при которых они обнаружены; заключение комиссии о причинах неисправности.</w:t>
      </w:r>
    </w:p>
    <w:p w14:paraId="7099AEA6"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Акт рекламации на оборудование, приобретенное частным лицом, заполняется в сервисной мастерской.</w:t>
      </w:r>
    </w:p>
    <w:p w14:paraId="52CE0CAE"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Оборудование для сервисного ремонта принимается только в чистом виде. При поступлении оборудования в мастерскую должны быть в наличии все комплектующие, включая соединительные кабели, аксессуары и расходные материалы.</w:t>
      </w:r>
    </w:p>
    <w:p w14:paraId="45C95FFA"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 xml:space="preserve">Сервисному обслуживанию по данному талону подлежит только оборудование торговой марки </w:t>
      </w:r>
      <w:r w:rsidRPr="003522BA">
        <w:rPr>
          <w:rFonts w:ascii="Times New Roman" w:hAnsi="Times New Roman" w:cs="Times New Roman"/>
          <w:b/>
          <w:bCs/>
          <w:color w:val="000000" w:themeColor="text1"/>
          <w:sz w:val="16"/>
          <w:szCs w:val="16"/>
          <w:lang w:val="en-US"/>
        </w:rPr>
        <w:t>WELDESTAR</w:t>
      </w:r>
      <w:r w:rsidRPr="003522BA">
        <w:rPr>
          <w:rFonts w:ascii="Times New Roman" w:hAnsi="Times New Roman" w:cs="Times New Roman"/>
          <w:color w:val="000000" w:themeColor="text1"/>
          <w:sz w:val="16"/>
          <w:szCs w:val="16"/>
        </w:rPr>
        <w:t>.</w:t>
      </w:r>
    </w:p>
    <w:p w14:paraId="5973E1D2"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Претензии по качеству оборудования принимаются в пределах срока, указанного в данном талоне. При отсутствии даты продажи, срок исчисляется с даты изготовления или с даты отгрузки от поставщика.</w:t>
      </w:r>
    </w:p>
    <w:p w14:paraId="4DAB13A0"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Предметом гарантии не является неполная комплектация, которая могла быть обнаружена при продаже оборудования. Претензии от третьих лиц не принимаются.</w:t>
      </w:r>
    </w:p>
    <w:p w14:paraId="371CAEE7"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Сервисные обязательства не распространяются на неисправности оборудования, возникшие в результате:</w:t>
      </w:r>
    </w:p>
    <w:p w14:paraId="626E9C39"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несоблюдения пользователем инструкции по эксплуатации и условий данного талона;</w:t>
      </w:r>
    </w:p>
    <w:p w14:paraId="486C1B69"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механического повреждения, вызванного внешним воздействием;</w:t>
      </w:r>
    </w:p>
    <w:p w14:paraId="766469C7"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применения оборудования не по назначению;</w:t>
      </w:r>
    </w:p>
    <w:p w14:paraId="053AE0F2"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стихийного бедствия;</w:t>
      </w:r>
    </w:p>
    <w:p w14:paraId="3ED45BE3"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неблагоприятных атмосферных и иных внешних воздействий на оборудование, таких как дождь, снег, повышенная влажность, нагревание, агрессивные среды, несоответствие параметров питающей электросети указанным на оборудовании;</w:t>
      </w:r>
    </w:p>
    <w:p w14:paraId="73D5E13D"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использования принадлежностей, расходных материалов (в т.ч. топлива, топливных смесей, масел и смазок, не подходящих по условиям эксплуатации) и запчастей, не рекомендованных или не одобренных производителем;</w:t>
      </w:r>
    </w:p>
    <w:p w14:paraId="6F2ECFD4"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наличие внутри оборудования посторонних предметов, насекомых, пыли, материалов и отходов производства;</w:t>
      </w:r>
    </w:p>
    <w:p w14:paraId="71E7DCCB"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естественного, нормального износа деталей;</w:t>
      </w:r>
    </w:p>
    <w:p w14:paraId="670E3D6C" w14:textId="77777777" w:rsidR="00C63642" w:rsidRPr="003522BA" w:rsidRDefault="00C63642" w:rsidP="00FE2697">
      <w:pPr>
        <w:numPr>
          <w:ilvl w:val="0"/>
          <w:numId w:val="43"/>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повреждений, возникших в результате небрежной транспортировки и хранения.</w:t>
      </w:r>
    </w:p>
    <w:p w14:paraId="285744CF"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Сервисные обязательства не распространяются:</w:t>
      </w:r>
    </w:p>
    <w:p w14:paraId="36F7743E"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оборудование, подвергавшееся вскрытию, ремонту или модификации вне уполномоченной сервисной мастерской;</w:t>
      </w:r>
    </w:p>
    <w:p w14:paraId="4E334D75"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оборудование, не проходившее в процессе эксплуатации (хранения) соответствующее техобслуживание и/или профилактические работы, в сроки, указанные в руководстве по эксплуатации, в том числе на неисправности, возникшие вследствие не затянутых или не обжатых силовых клемм на контактах и использование силовых электрокабелей без специальных клемм или наконечников.</w:t>
      </w:r>
    </w:p>
    <w:p w14:paraId="212F60AA"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u w:val="single"/>
        </w:rPr>
      </w:pPr>
      <w:r w:rsidRPr="003522BA">
        <w:rPr>
          <w:rFonts w:ascii="Times New Roman" w:hAnsi="Times New Roman" w:cs="Times New Roman"/>
          <w:color w:val="000000" w:themeColor="text1"/>
          <w:sz w:val="16"/>
          <w:szCs w:val="16"/>
          <w:u w:val="single"/>
        </w:rPr>
        <w:t xml:space="preserve">на предохранители, на сварочные горелки, сварочные кабели с </w:t>
      </w:r>
      <w:proofErr w:type="spellStart"/>
      <w:r w:rsidRPr="003522BA">
        <w:rPr>
          <w:rFonts w:ascii="Times New Roman" w:hAnsi="Times New Roman" w:cs="Times New Roman"/>
          <w:color w:val="000000" w:themeColor="text1"/>
          <w:sz w:val="16"/>
          <w:szCs w:val="16"/>
          <w:u w:val="single"/>
        </w:rPr>
        <w:t>электрододержателями</w:t>
      </w:r>
      <w:proofErr w:type="spellEnd"/>
      <w:r w:rsidRPr="003522BA">
        <w:rPr>
          <w:rFonts w:ascii="Times New Roman" w:hAnsi="Times New Roman" w:cs="Times New Roman"/>
          <w:color w:val="000000" w:themeColor="text1"/>
          <w:sz w:val="16"/>
          <w:szCs w:val="16"/>
          <w:u w:val="single"/>
        </w:rPr>
        <w:t>, обратные кабели с зажимами, шланг-пакеты с разъемами, расходники подающего устройства: ролики подачи проволоки, шестерни, трубки, подающие каналы, лампочки и т.д.;</w:t>
      </w:r>
    </w:p>
    <w:p w14:paraId="319C2776"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неисправности, возникшие в результате перегрузки оборудования, повлекшей выход из строя узлов и деталей. К безусловным признакам перегрузки относятся, помимо прочих: появление цветов побежалости, деформация или оплавление деталей и узлов, потемнение или обугливание изоляции проводов под воздействием высокой температуры;</w:t>
      </w:r>
    </w:p>
    <w:p w14:paraId="4EA29B34"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оборудование, эксплуатировавшийся в неблагоприятных условиях (повышенная запыленность воздуха и т.п.) и/или с применением некачественных сварочных материалов;</w:t>
      </w:r>
    </w:p>
    <w:p w14:paraId="4F2902B7"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оборудование с поврежденным или замененным вне уполномоченной сервисной мастерской сетевым кабелем;</w:t>
      </w:r>
    </w:p>
    <w:p w14:paraId="735A04BD"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оборудование с удаленным, стертым или измененным заводским номером, а также если данные на оборудовании не соответствуют данным в талоне;</w:t>
      </w:r>
    </w:p>
    <w:p w14:paraId="5F74B3D4" w14:textId="77777777" w:rsidR="00C63642" w:rsidRPr="003522BA" w:rsidRDefault="00C63642" w:rsidP="00FE2697">
      <w:pPr>
        <w:numPr>
          <w:ilvl w:val="0"/>
          <w:numId w:val="44"/>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на профилактическое и техническое обслуживание оборудования, например: чистку, смазку, регулировку.</w:t>
      </w:r>
    </w:p>
    <w:p w14:paraId="1B23BEE2"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Данный талон дает пользователю право на бесплатный сервисный ремонт (устранение недостатков, возникших по вине производителя) в течение срока, указанного в талоне. В случаях, когда в соответствии с положениями Закона «О защите прав потребителей» возможен возврат товара (оборудования) с недостатками, срок, в течение которого оборудование с недостатками может быть возвращено продавцу (гарантийный срок) составляет 14 дней. Возвращаемое оборудование должно иметь необходимую комплектацию. Для сервисного ремонта необходимо предъявить правильно заполненный талон сервисного обслуживания с печатью торгового предприятия и датой продажи.</w:t>
      </w:r>
    </w:p>
    <w:p w14:paraId="455EA909" w14:textId="77777777" w:rsidR="00C63642" w:rsidRPr="003522BA" w:rsidRDefault="00C63642" w:rsidP="00FE2697">
      <w:pPr>
        <w:numPr>
          <w:ilvl w:val="0"/>
          <w:numId w:val="42"/>
        </w:numPr>
        <w:tabs>
          <w:tab w:val="left" w:pos="3510"/>
        </w:tabs>
        <w:spacing w:after="0"/>
        <w:contextualSpacing/>
        <w:jc w:val="both"/>
        <w:rPr>
          <w:rFonts w:ascii="Times New Roman" w:hAnsi="Times New Roman" w:cs="Times New Roman"/>
          <w:color w:val="000000" w:themeColor="text1"/>
          <w:sz w:val="16"/>
          <w:szCs w:val="16"/>
        </w:rPr>
      </w:pPr>
      <w:r w:rsidRPr="003522BA">
        <w:rPr>
          <w:rFonts w:ascii="Times New Roman" w:hAnsi="Times New Roman" w:cs="Times New Roman"/>
          <w:color w:val="000000" w:themeColor="text1"/>
          <w:sz w:val="16"/>
          <w:szCs w:val="16"/>
        </w:rPr>
        <w:t>Приобретая товар, указанный в настоящем талоне, Покупатель признал, что данный товар соответствует конкретным целям, для которых данный товар покупается, а также соответствует стандартным требованиям, предъявляемым к товару такого рода и пригоден для использования по назначению. Товар получен в исправном состоянии в полной комплектации. На момент продажи видимых повреждений не обнаружено.</w:t>
      </w:r>
    </w:p>
    <w:p w14:paraId="5B879C4E" w14:textId="77777777" w:rsidR="00C63642" w:rsidRPr="003522BA" w:rsidRDefault="00C63642" w:rsidP="00FE2697">
      <w:pPr>
        <w:tabs>
          <w:tab w:val="left" w:pos="3510"/>
        </w:tabs>
        <w:spacing w:after="0"/>
        <w:jc w:val="both"/>
        <w:rPr>
          <w:rFonts w:ascii="Times New Roman" w:hAnsi="Times New Roman" w:cs="Times New Roman"/>
          <w:color w:val="000000" w:themeColor="text1"/>
          <w:sz w:val="18"/>
          <w:szCs w:val="18"/>
        </w:rPr>
      </w:pPr>
    </w:p>
    <w:p w14:paraId="7C843499" w14:textId="77777777" w:rsidR="00C63642" w:rsidRPr="003522BA" w:rsidRDefault="00C63642" w:rsidP="00FE2697">
      <w:pPr>
        <w:shd w:val="clear" w:color="auto" w:fill="FFFFFF"/>
        <w:spacing w:after="0" w:line="270" w:lineRule="atLeast"/>
        <w:jc w:val="both"/>
        <w:rPr>
          <w:rFonts w:ascii="Times New Roman" w:eastAsia="Times New Roman" w:hAnsi="Times New Roman" w:cs="Times New Roman"/>
          <w:color w:val="000000" w:themeColor="text1"/>
          <w:sz w:val="16"/>
          <w:szCs w:val="16"/>
          <w:lang w:eastAsia="ru-RU"/>
        </w:rPr>
      </w:pPr>
      <w:r w:rsidRPr="003522BA">
        <w:rPr>
          <w:rFonts w:ascii="Times New Roman" w:eastAsia="Times New Roman" w:hAnsi="Times New Roman" w:cs="Times New Roman"/>
          <w:b/>
          <w:color w:val="000000" w:themeColor="text1"/>
          <w:sz w:val="16"/>
          <w:szCs w:val="16"/>
          <w:lang w:eastAsia="ru-RU"/>
        </w:rPr>
        <w:t>Адреса авторизированных сервисных центров:</w:t>
      </w:r>
      <w:r w:rsidRPr="003522BA">
        <w:rPr>
          <w:rFonts w:ascii="Times New Roman" w:eastAsia="Times New Roman" w:hAnsi="Times New Roman" w:cs="Times New Roman"/>
          <w:color w:val="000000" w:themeColor="text1"/>
          <w:sz w:val="16"/>
          <w:szCs w:val="16"/>
          <w:lang w:eastAsia="ru-RU"/>
        </w:rPr>
        <w:t xml:space="preserve"> </w:t>
      </w:r>
      <w:r w:rsidRPr="003522BA">
        <w:rPr>
          <w:rFonts w:ascii="Times New Roman" w:eastAsia="Times New Roman" w:hAnsi="Times New Roman" w:cs="Times New Roman"/>
          <w:b/>
          <w:bCs/>
          <w:color w:val="000000" w:themeColor="text1"/>
          <w:sz w:val="16"/>
          <w:szCs w:val="16"/>
          <w:lang w:eastAsia="ru-RU"/>
        </w:rPr>
        <w:t>г. Кемерово</w:t>
      </w:r>
      <w:r w:rsidRPr="003522BA">
        <w:rPr>
          <w:rFonts w:ascii="Times New Roman" w:eastAsia="Times New Roman" w:hAnsi="Times New Roman" w:cs="Times New Roman"/>
          <w:color w:val="000000" w:themeColor="text1"/>
          <w:sz w:val="16"/>
          <w:szCs w:val="16"/>
          <w:lang w:eastAsia="ru-RU"/>
        </w:rPr>
        <w:t xml:space="preserve"> ул. Железнодорожная, 41, т. (3842) 900-201; </w:t>
      </w:r>
    </w:p>
    <w:p w14:paraId="76E2D0BB" w14:textId="77777777" w:rsidR="00C63642" w:rsidRPr="003522BA" w:rsidRDefault="00C63642" w:rsidP="00FE2697">
      <w:pPr>
        <w:tabs>
          <w:tab w:val="left" w:pos="3510"/>
        </w:tabs>
        <w:spacing w:after="0"/>
        <w:jc w:val="both"/>
        <w:rPr>
          <w:rFonts w:ascii="Times New Roman" w:hAnsi="Times New Roman" w:cs="Times New Roman"/>
          <w:b/>
          <w:color w:val="000000" w:themeColor="text1"/>
          <w:sz w:val="16"/>
          <w:szCs w:val="16"/>
        </w:rPr>
      </w:pPr>
    </w:p>
    <w:p w14:paraId="766E9F93" w14:textId="6E860F68" w:rsidR="00C63642" w:rsidRDefault="00C63642" w:rsidP="00FE2697">
      <w:pPr>
        <w:tabs>
          <w:tab w:val="left" w:pos="3510"/>
        </w:tabs>
        <w:spacing w:after="0"/>
        <w:jc w:val="both"/>
        <w:rPr>
          <w:rFonts w:ascii="Times New Roman" w:hAnsi="Times New Roman" w:cs="Times New Roman"/>
          <w:b/>
          <w:color w:val="000000" w:themeColor="text1"/>
          <w:sz w:val="16"/>
          <w:szCs w:val="16"/>
        </w:rPr>
      </w:pPr>
      <w:r w:rsidRPr="003522BA">
        <w:rPr>
          <w:rFonts w:ascii="Times New Roman" w:hAnsi="Times New Roman" w:cs="Times New Roman"/>
          <w:b/>
          <w:color w:val="000000" w:themeColor="text1"/>
          <w:sz w:val="16"/>
          <w:szCs w:val="16"/>
        </w:rPr>
        <w:t>Пункты приема гарантийного оборудования:</w:t>
      </w:r>
    </w:p>
    <w:p w14:paraId="280A0D68" w14:textId="4EB90AFB" w:rsidR="000B153D" w:rsidRPr="000B153D" w:rsidRDefault="000B153D" w:rsidP="00FE2697">
      <w:pPr>
        <w:tabs>
          <w:tab w:val="left" w:pos="3510"/>
        </w:tabs>
        <w:spacing w:after="0"/>
        <w:jc w:val="both"/>
        <w:rPr>
          <w:rFonts w:ascii="Times New Roman" w:hAnsi="Times New Roman" w:cs="Times New Roman"/>
          <w:b/>
          <w:color w:val="000000" w:themeColor="text1"/>
          <w:sz w:val="16"/>
          <w:szCs w:val="16"/>
          <w:lang w:val="ru-UA"/>
        </w:rPr>
      </w:pPr>
      <w:r w:rsidRPr="000B153D">
        <w:rPr>
          <w:rFonts w:ascii="Times New Roman" w:hAnsi="Times New Roman" w:cs="Times New Roman"/>
          <w:b/>
          <w:color w:val="000000" w:themeColor="text1"/>
          <w:sz w:val="16"/>
          <w:szCs w:val="16"/>
          <w:lang w:val="ru-UA"/>
        </w:rPr>
        <w:t>г. Мытищи т. (499) 380-60-60; г. Санкт-Петербург т. (812) 507-90-50; г. Новый Уренгой ул. (3466) 300‒200; г. Екатеринбург т. (343) 305-07-07; г. Самара т. (846) 207-50-70; г. Кемерово, т. (3842) 900-267; г. Новокузнецк 7/5,т. (3843) 20-03-04; г. Томск т. (3822) 711‒200, (3822) 711‒201;г. Новосибирск (383) 362‒13‒13, 362‒14-14; г. Красноярск т. (391) 206‒77‒38; г. Бийск т. (3854) 555‒200; г. Барнаул т. (3852) 555-200; г. Тюмень т. (3452) 55-55-70; г. Сургут т. (3462) 55-01-01; г. Иркутск т. (3952) 485-200; г. Омск т. (3812) 21-77-77; г. Хабаровск т. (4212) 460-777; г. Якутск т. (4112) 24-48-48.</w:t>
      </w:r>
    </w:p>
    <w:p w14:paraId="295702D8" w14:textId="05176B8F" w:rsidR="003522BA" w:rsidRDefault="003522BA" w:rsidP="003522BA">
      <w:pPr>
        <w:shd w:val="clear" w:color="auto" w:fill="FFFFFF"/>
        <w:spacing w:after="0" w:line="270" w:lineRule="atLeast"/>
        <w:jc w:val="center"/>
        <w:rPr>
          <w:rFonts w:ascii="Times New Roman" w:eastAsia="Times New Roman" w:hAnsi="Times New Roman" w:cs="Times New Roman"/>
          <w:color w:val="000000" w:themeColor="text1"/>
          <w:sz w:val="16"/>
          <w:szCs w:val="16"/>
          <w:lang w:eastAsia="ru-RU"/>
        </w:rPr>
      </w:pPr>
    </w:p>
    <w:p w14:paraId="6B5DADD9" w14:textId="77777777" w:rsidR="003522BA" w:rsidRDefault="003522BA">
      <w:pP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br w:type="page"/>
      </w:r>
    </w:p>
    <w:p w14:paraId="6F4FEC59" w14:textId="7BDED3C6" w:rsidR="003522BA" w:rsidRPr="003522BA" w:rsidRDefault="003522BA">
      <w:pPr>
        <w:rPr>
          <w:rFonts w:ascii="Times New Roman" w:eastAsia="Times New Roman" w:hAnsi="Times New Roman" w:cs="Times New Roman"/>
          <w:b/>
          <w:bCs/>
          <w:color w:val="000000" w:themeColor="text1"/>
          <w:sz w:val="16"/>
          <w:szCs w:val="16"/>
          <w:lang w:eastAsia="ru-RU"/>
        </w:rPr>
      </w:pPr>
      <w:r w:rsidRPr="003522BA">
        <w:rPr>
          <w:rFonts w:ascii="Times New Roman" w:hAnsi="Times New Roman" w:cs="Times New Roman"/>
          <w:b/>
          <w:bCs/>
          <w:noProof/>
          <w:color w:val="000000" w:themeColor="text1"/>
          <w:sz w:val="28"/>
          <w:szCs w:val="28"/>
        </w:rPr>
        <w:lastRenderedPageBreak/>
        <mc:AlternateContent>
          <mc:Choice Requires="wpg">
            <w:drawing>
              <wp:anchor distT="0" distB="0" distL="114300" distR="114300" simplePos="0" relativeHeight="251803648" behindDoc="1" locked="0" layoutInCell="1" allowOverlap="1" wp14:anchorId="55AF97E5" wp14:editId="7303512F">
                <wp:simplePos x="0" y="0"/>
                <wp:positionH relativeFrom="margin">
                  <wp:align>right</wp:align>
                </wp:positionH>
                <wp:positionV relativeFrom="paragraph">
                  <wp:posOffset>9525</wp:posOffset>
                </wp:positionV>
                <wp:extent cx="6104890" cy="8371205"/>
                <wp:effectExtent l="0" t="0" r="29210" b="0"/>
                <wp:wrapNone/>
                <wp:docPr id="1577" name="Группа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8371205"/>
                          <a:chOff x="1621" y="69"/>
                          <a:chExt cx="9061" cy="13183"/>
                        </a:xfrm>
                      </wpg:grpSpPr>
                      <wps:wsp>
                        <wps:cNvPr id="1578" name="Line 1263"/>
                        <wps:cNvCnPr>
                          <a:cxnSpLocks noChangeShapeType="1"/>
                        </wps:cNvCnPr>
                        <wps:spPr bwMode="auto">
                          <a:xfrm>
                            <a:off x="1621" y="86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9" name="Line 1264"/>
                        <wps:cNvCnPr>
                          <a:cxnSpLocks noChangeShapeType="1"/>
                        </wps:cNvCnPr>
                        <wps:spPr bwMode="auto">
                          <a:xfrm>
                            <a:off x="1621" y="123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0" name="Line 1265"/>
                        <wps:cNvCnPr>
                          <a:cxnSpLocks noChangeShapeType="1"/>
                        </wps:cNvCnPr>
                        <wps:spPr bwMode="auto">
                          <a:xfrm>
                            <a:off x="1621" y="1606"/>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1" name="Line 1266"/>
                        <wps:cNvCnPr>
                          <a:cxnSpLocks noChangeShapeType="1"/>
                        </wps:cNvCnPr>
                        <wps:spPr bwMode="auto">
                          <a:xfrm>
                            <a:off x="1621" y="1978"/>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2" name="Line 1267"/>
                        <wps:cNvCnPr>
                          <a:cxnSpLocks noChangeShapeType="1"/>
                        </wps:cNvCnPr>
                        <wps:spPr bwMode="auto">
                          <a:xfrm>
                            <a:off x="1621" y="2350"/>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3" name="Line 1268"/>
                        <wps:cNvCnPr>
                          <a:cxnSpLocks noChangeShapeType="1"/>
                        </wps:cNvCnPr>
                        <wps:spPr bwMode="auto">
                          <a:xfrm>
                            <a:off x="1621" y="272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4" name="Line 1269"/>
                        <wps:cNvCnPr>
                          <a:cxnSpLocks noChangeShapeType="1"/>
                        </wps:cNvCnPr>
                        <wps:spPr bwMode="auto">
                          <a:xfrm>
                            <a:off x="1621" y="3094"/>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5" name="Line 1270"/>
                        <wps:cNvCnPr>
                          <a:cxnSpLocks noChangeShapeType="1"/>
                        </wps:cNvCnPr>
                        <wps:spPr bwMode="auto">
                          <a:xfrm>
                            <a:off x="1621" y="346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6" name="Line 1271"/>
                        <wps:cNvCnPr>
                          <a:cxnSpLocks noChangeShapeType="1"/>
                        </wps:cNvCnPr>
                        <wps:spPr bwMode="auto">
                          <a:xfrm>
                            <a:off x="1621" y="3839"/>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7" name="Line 1272"/>
                        <wps:cNvCnPr>
                          <a:cxnSpLocks noChangeShapeType="1"/>
                        </wps:cNvCnPr>
                        <wps:spPr bwMode="auto">
                          <a:xfrm>
                            <a:off x="1621" y="421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8" name="Line 1273"/>
                        <wps:cNvCnPr>
                          <a:cxnSpLocks noChangeShapeType="1"/>
                        </wps:cNvCnPr>
                        <wps:spPr bwMode="auto">
                          <a:xfrm>
                            <a:off x="1621" y="458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9" name="Line 1274"/>
                        <wps:cNvCnPr>
                          <a:cxnSpLocks noChangeShapeType="1"/>
                        </wps:cNvCnPr>
                        <wps:spPr bwMode="auto">
                          <a:xfrm>
                            <a:off x="1621" y="4955"/>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0" name="Line 1275"/>
                        <wps:cNvCnPr>
                          <a:cxnSpLocks noChangeShapeType="1"/>
                        </wps:cNvCnPr>
                        <wps:spPr bwMode="auto">
                          <a:xfrm>
                            <a:off x="1621" y="532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1" name="Line 1276"/>
                        <wps:cNvCnPr>
                          <a:cxnSpLocks noChangeShapeType="1"/>
                        </wps:cNvCnPr>
                        <wps:spPr bwMode="auto">
                          <a:xfrm>
                            <a:off x="1621" y="5700"/>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2" name="Line 1277"/>
                        <wps:cNvCnPr>
                          <a:cxnSpLocks noChangeShapeType="1"/>
                        </wps:cNvCnPr>
                        <wps:spPr bwMode="auto">
                          <a:xfrm>
                            <a:off x="1621" y="607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3" name="Line 1278"/>
                        <wps:cNvCnPr>
                          <a:cxnSpLocks noChangeShapeType="1"/>
                        </wps:cNvCnPr>
                        <wps:spPr bwMode="auto">
                          <a:xfrm>
                            <a:off x="1621" y="6444"/>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4" name="Line 1279"/>
                        <wps:cNvCnPr>
                          <a:cxnSpLocks noChangeShapeType="1"/>
                        </wps:cNvCnPr>
                        <wps:spPr bwMode="auto">
                          <a:xfrm>
                            <a:off x="1621" y="6816"/>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5" name="Line 1280"/>
                        <wps:cNvCnPr>
                          <a:cxnSpLocks noChangeShapeType="1"/>
                        </wps:cNvCnPr>
                        <wps:spPr bwMode="auto">
                          <a:xfrm>
                            <a:off x="1621" y="7188"/>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6" name="Line 1281"/>
                        <wps:cNvCnPr>
                          <a:cxnSpLocks noChangeShapeType="1"/>
                        </wps:cNvCnPr>
                        <wps:spPr bwMode="auto">
                          <a:xfrm>
                            <a:off x="1621" y="756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7" name="Line 1282"/>
                        <wps:cNvCnPr>
                          <a:cxnSpLocks noChangeShapeType="1"/>
                        </wps:cNvCnPr>
                        <wps:spPr bwMode="auto">
                          <a:xfrm>
                            <a:off x="1621" y="793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8" name="Line 1283"/>
                        <wps:cNvCnPr>
                          <a:cxnSpLocks noChangeShapeType="1"/>
                        </wps:cNvCnPr>
                        <wps:spPr bwMode="auto">
                          <a:xfrm>
                            <a:off x="1621" y="8305"/>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9" name="Line 1284"/>
                        <wps:cNvCnPr>
                          <a:cxnSpLocks noChangeShapeType="1"/>
                        </wps:cNvCnPr>
                        <wps:spPr bwMode="auto">
                          <a:xfrm>
                            <a:off x="1621" y="867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0" name="Line 1285"/>
                        <wps:cNvCnPr>
                          <a:cxnSpLocks noChangeShapeType="1"/>
                        </wps:cNvCnPr>
                        <wps:spPr bwMode="auto">
                          <a:xfrm>
                            <a:off x="1621" y="9049"/>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1" name="Line 1286"/>
                        <wps:cNvCnPr>
                          <a:cxnSpLocks noChangeShapeType="1"/>
                        </wps:cNvCnPr>
                        <wps:spPr bwMode="auto">
                          <a:xfrm>
                            <a:off x="1621" y="942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2" name="Line 1287"/>
                        <wps:cNvCnPr>
                          <a:cxnSpLocks noChangeShapeType="1"/>
                        </wps:cNvCnPr>
                        <wps:spPr bwMode="auto">
                          <a:xfrm>
                            <a:off x="1621" y="9794"/>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3" name="Line 1288"/>
                        <wps:cNvCnPr>
                          <a:cxnSpLocks noChangeShapeType="1"/>
                        </wps:cNvCnPr>
                        <wps:spPr bwMode="auto">
                          <a:xfrm>
                            <a:off x="1621" y="10166"/>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4" name="Line 1289"/>
                        <wps:cNvCnPr>
                          <a:cxnSpLocks noChangeShapeType="1"/>
                        </wps:cNvCnPr>
                        <wps:spPr bwMode="auto">
                          <a:xfrm>
                            <a:off x="1621" y="10538"/>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5" name="Line 1290"/>
                        <wps:cNvCnPr>
                          <a:cxnSpLocks noChangeShapeType="1"/>
                        </wps:cNvCnPr>
                        <wps:spPr bwMode="auto">
                          <a:xfrm>
                            <a:off x="1621" y="10910"/>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6" name="Line 1291"/>
                        <wps:cNvCnPr>
                          <a:cxnSpLocks noChangeShapeType="1"/>
                        </wps:cNvCnPr>
                        <wps:spPr bwMode="auto">
                          <a:xfrm>
                            <a:off x="1621" y="1128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7" name="Line 1292"/>
                        <wps:cNvCnPr>
                          <a:cxnSpLocks noChangeShapeType="1"/>
                        </wps:cNvCnPr>
                        <wps:spPr bwMode="auto">
                          <a:xfrm>
                            <a:off x="1621" y="11655"/>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8" name="Line 1293"/>
                        <wps:cNvCnPr>
                          <a:cxnSpLocks noChangeShapeType="1"/>
                        </wps:cNvCnPr>
                        <wps:spPr bwMode="auto">
                          <a:xfrm>
                            <a:off x="1621" y="1202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9" name="Line 1294"/>
                        <wps:cNvCnPr>
                          <a:cxnSpLocks noChangeShapeType="1"/>
                        </wps:cNvCnPr>
                        <wps:spPr bwMode="auto">
                          <a:xfrm>
                            <a:off x="1621" y="12399"/>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0" name="Line 1295"/>
                        <wps:cNvCnPr>
                          <a:cxnSpLocks noChangeShapeType="1"/>
                        </wps:cNvCnPr>
                        <wps:spPr bwMode="auto">
                          <a:xfrm>
                            <a:off x="1621" y="1277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1" name="Line 1296"/>
                        <wps:cNvCnPr>
                          <a:cxnSpLocks noChangeShapeType="1"/>
                        </wps:cNvCnPr>
                        <wps:spPr bwMode="auto">
                          <a:xfrm>
                            <a:off x="1621" y="1314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2" name="Line 1297"/>
                        <wps:cNvCnPr>
                          <a:cxnSpLocks noChangeShapeType="1"/>
                        </wps:cNvCnPr>
                        <wps:spPr bwMode="auto">
                          <a:xfrm>
                            <a:off x="2175" y="13251"/>
                            <a:ext cx="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A453D" id="Группа 1577" o:spid="_x0000_s1026" style="position:absolute;margin-left:429.5pt;margin-top:.75pt;width:480.7pt;height:659.15pt;z-index:-251512832;mso-position-horizontal:right;mso-position-horizontal-relative:margin" coordorigin="1621,69" coordsize="9061,1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">
                <v:line id="Line 1263" o:spid="_x0000_s1027" style="position:absolute;visibility:visible;mso-wrap-style:square" from="1621,861" to="1068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" strokecolor="#231f20" strokeweight=".24942mm"/>
                <v:line id="Line 1264" o:spid="_x0000_s1028" style="position:absolute;visibility:visible;mso-wrap-style:square" from="1621,1233" to="1068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" strokecolor="#231f20" strokeweight=".24942mm"/>
                <v:line id="Line 1265" o:spid="_x0000_s1029" style="position:absolute;visibility:visible;mso-wrap-style:square" from="1621,1606" to="1068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" strokecolor="#231f20" strokeweight=".24942mm"/>
                <v:line id="Line 1266" o:spid="_x0000_s1030" style="position:absolute;visibility:visible;mso-wrap-style:square" from="1621,1978" to="1068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" strokecolor="#231f20" strokeweight=".24942mm"/>
                <v:line id="Line 1267" o:spid="_x0000_s1031" style="position:absolute;visibility:visible;mso-wrap-style:square" from="1621,2350" to="1068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" strokecolor="#231f20" strokeweight=".24942mm"/>
                <v:line id="Line 1268" o:spid="_x0000_s1032" style="position:absolute;visibility:visible;mso-wrap-style:square" from="1621,2722" to="106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" strokecolor="#231f20" strokeweight=".24942mm"/>
                <v:line id="Line 1269" o:spid="_x0000_s1033" style="position:absolute;visibility:visible;mso-wrap-style:square" from="1621,3094" to="1068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" strokecolor="#231f20" strokeweight=".24942mm"/>
                <v:line id="Line 1270" o:spid="_x0000_s1034" style="position:absolute;visibility:visible;mso-wrap-style:square" from="1621,3467" to="1068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" strokecolor="#231f20" strokeweight=".24942mm"/>
                <v:line id="Line 1271" o:spid="_x0000_s1035" style="position:absolute;visibility:visible;mso-wrap-style:square" from="1621,3839" to="1068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" strokecolor="#231f20" strokeweight=".24942mm"/>
                <v:line id="Line 1272" o:spid="_x0000_s1036" style="position:absolute;visibility:visible;mso-wrap-style:square" from="1621,4211" to="1068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" strokecolor="#231f20" strokeweight=".24942mm"/>
                <v:line id="Line 1273" o:spid="_x0000_s1037" style="position:absolute;visibility:visible;mso-wrap-style:square" from="1621,4583" to="10681,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" strokecolor="#231f20" strokeweight=".24942mm"/>
                <v:line id="Line 1274" o:spid="_x0000_s1038" style="position:absolute;visibility:visible;mso-wrap-style:square" from="1621,4955" to="1068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" strokecolor="#231f20" strokeweight=".24942mm"/>
                <v:line id="Line 1275" o:spid="_x0000_s1039" style="position:absolute;visibility:visible;mso-wrap-style:square" from="1621,5327" to="106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" strokecolor="#231f20" strokeweight=".24942mm"/>
                <v:line id="Line 1276" o:spid="_x0000_s1040" style="position:absolute;visibility:visible;mso-wrap-style:square" from="1621,5700" to="1068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" strokecolor="#231f20" strokeweight=".24942mm"/>
                <v:line id="Line 1277" o:spid="_x0000_s1041" style="position:absolute;visibility:visible;mso-wrap-style:square" from="1621,6072" to="1068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" strokecolor="#231f20" strokeweight=".24942mm"/>
                <v:line id="Line 1278" o:spid="_x0000_s1042" style="position:absolute;visibility:visible;mso-wrap-style:square" from="1621,6444" to="10681,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" strokecolor="#231f20" strokeweight=".24942mm"/>
                <v:line id="Line 1279" o:spid="_x0000_s1043" style="position:absolute;visibility:visible;mso-wrap-style:square" from="1621,6816" to="10681,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" strokecolor="#231f20" strokeweight=".24942mm"/>
                <v:line id="Line 1280" o:spid="_x0000_s1044" style="position:absolute;visibility:visible;mso-wrap-style:square" from="1621,7188" to="10681,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" strokecolor="#231f20" strokeweight=".24942mm"/>
                <v:line id="Line 1281" o:spid="_x0000_s1045" style="position:absolute;visibility:visible;mso-wrap-style:square" from="1621,7561" to="10681,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" strokecolor="#231f20" strokeweight=".24942mm"/>
                <v:line id="Line 1282" o:spid="_x0000_s1046" style="position:absolute;visibility:visible;mso-wrap-style:square" from="1621,7933" to="10681,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" strokecolor="#231f20" strokeweight=".24942mm"/>
                <v:line id="Line 1283" o:spid="_x0000_s1047" style="position:absolute;visibility:visible;mso-wrap-style:square" from="1621,8305" to="10681,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" strokecolor="#231f20" strokeweight=".24942mm"/>
                <v:line id="Line 1284" o:spid="_x0000_s1048" style="position:absolute;visibility:visible;mso-wrap-style:square" from="1621,8677" to="10681,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" strokecolor="#231f20" strokeweight=".24942mm"/>
                <v:line id="Line 1285" o:spid="_x0000_s1049" style="position:absolute;visibility:visible;mso-wrap-style:square" from="1621,9049" to="10681,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" strokecolor="#231f20" strokeweight=".24942mm"/>
                <v:line id="Line 1286" o:spid="_x0000_s1050" style="position:absolute;visibility:visible;mso-wrap-style:square" from="1621,9422" to="1068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" strokecolor="#231f20" strokeweight=".24942mm"/>
                <v:line id="Line 1287" o:spid="_x0000_s1051" style="position:absolute;visibility:visible;mso-wrap-style:square" from="1621,9794" to="1068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" strokecolor="#231f20" strokeweight=".24942mm"/>
                <v:line id="Line 1288" o:spid="_x0000_s1052" style="position:absolute;visibility:visible;mso-wrap-style:square" from="1621,10166" to="10681,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" strokecolor="#231f20" strokeweight=".24942mm"/>
                <v:line id="Line 1289" o:spid="_x0000_s1053" style="position:absolute;visibility:visible;mso-wrap-style:square" from="1621,10538" to="10681,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" strokecolor="#231f20" strokeweight=".24942mm"/>
                <v:line id="Line 1290" o:spid="_x0000_s1054" style="position:absolute;visibility:visible;mso-wrap-style:square" from="1621,10910" to="10681,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" strokecolor="#231f20" strokeweight=".24942mm"/>
                <v:line id="Line 1291" o:spid="_x0000_s1055" style="position:absolute;visibility:visible;mso-wrap-style:square" from="1621,11282" to="10681,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" strokecolor="#231f20" strokeweight=".24942mm"/>
                <v:line id="Line 1292" o:spid="_x0000_s1056" style="position:absolute;visibility:visible;mso-wrap-style:square" from="1621,11655" to="10681,1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" strokecolor="#231f20" strokeweight=".24942mm"/>
                <v:line id="Line 1293" o:spid="_x0000_s1057" style="position:absolute;visibility:visible;mso-wrap-style:square" from="1621,12027" to="10681,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" strokecolor="#231f20" strokeweight=".24942mm"/>
                <v:line id="Line 1294" o:spid="_x0000_s1058" style="position:absolute;visibility:visible;mso-wrap-style:square" from="1621,12399" to="10681,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" strokecolor="#231f20" strokeweight=".24942mm"/>
                <v:line id="Line 1295" o:spid="_x0000_s1059" style="position:absolute;visibility:visible;mso-wrap-style:square" from="1621,12771" to="10681,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" strokecolor="#231f20" strokeweight=".24942mm"/>
                <v:line id="Line 1296" o:spid="_x0000_s1060" style="position:absolute;visibility:visible;mso-wrap-style:square" from="1621,13143" to="10681,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" strokecolor="#231f20" strokeweight=".24942mm"/>
                <v:line id="Line 1297" o:spid="_x0000_s1061" style="position:absolute;visibility:visible;mso-wrap-style:square" from="2175,13251" to="2175,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" strokecolor="#231f20" strokeweight=".24942mm"/>
                <w10:wrap anchorx="margin"/>
              </v:group>
            </w:pict>
          </mc:Fallback>
        </mc:AlternateContent>
      </w:r>
      <w:r w:rsidRPr="003522BA">
        <w:rPr>
          <w:rFonts w:ascii="Times New Roman" w:eastAsia="Times New Roman" w:hAnsi="Times New Roman" w:cs="Times New Roman"/>
          <w:b/>
          <w:bCs/>
          <w:color w:val="000000" w:themeColor="text1"/>
          <w:sz w:val="24"/>
          <w:szCs w:val="24"/>
          <w:lang w:eastAsia="ru-RU"/>
        </w:rPr>
        <w:t>Для заметок</w:t>
      </w:r>
      <w:r w:rsidRPr="003522BA">
        <w:rPr>
          <w:rFonts w:ascii="Times New Roman" w:eastAsia="Times New Roman" w:hAnsi="Times New Roman" w:cs="Times New Roman"/>
          <w:b/>
          <w:bCs/>
          <w:color w:val="000000" w:themeColor="text1"/>
          <w:sz w:val="16"/>
          <w:szCs w:val="16"/>
          <w:lang w:eastAsia="ru-RU"/>
        </w:rPr>
        <w:br w:type="page"/>
      </w:r>
    </w:p>
    <w:p w14:paraId="75D51DB5" w14:textId="22D9B860" w:rsidR="00FE2697" w:rsidRPr="003522BA" w:rsidRDefault="003522BA" w:rsidP="003522BA">
      <w:pPr>
        <w:shd w:val="clear" w:color="auto" w:fill="FFFFFF"/>
        <w:spacing w:after="0" w:line="270" w:lineRule="atLeast"/>
        <w:jc w:val="both"/>
        <w:rPr>
          <w:rFonts w:ascii="Times New Roman" w:eastAsia="Times New Roman" w:hAnsi="Times New Roman" w:cs="Times New Roman"/>
          <w:color w:val="000000" w:themeColor="text1"/>
          <w:sz w:val="16"/>
          <w:szCs w:val="16"/>
          <w:lang w:eastAsia="ru-RU"/>
        </w:rPr>
      </w:pPr>
      <w:r w:rsidRPr="003522BA">
        <w:rPr>
          <w:rFonts w:ascii="Times New Roman" w:eastAsia="Times New Roman" w:hAnsi="Times New Roman" w:cs="Times New Roman"/>
          <w:b/>
          <w:bCs/>
          <w:color w:val="000000" w:themeColor="text1"/>
          <w:sz w:val="24"/>
          <w:szCs w:val="24"/>
          <w:lang w:eastAsia="ru-RU"/>
        </w:rPr>
        <w:lastRenderedPageBreak/>
        <w:t>Для заметок</w:t>
      </w:r>
      <w:r w:rsidRPr="003522BA">
        <w:rPr>
          <w:rFonts w:ascii="Times New Roman" w:hAnsi="Times New Roman" w:cs="Times New Roman"/>
          <w:b/>
          <w:bCs/>
          <w:noProof/>
          <w:color w:val="000000" w:themeColor="text1"/>
          <w:sz w:val="28"/>
          <w:szCs w:val="28"/>
        </w:rPr>
        <w:t xml:space="preserve"> </w:t>
      </w:r>
      <w:r w:rsidRPr="003522BA">
        <w:rPr>
          <w:rFonts w:ascii="Times New Roman" w:hAnsi="Times New Roman" w:cs="Times New Roman"/>
          <w:b/>
          <w:bCs/>
          <w:noProof/>
          <w:color w:val="000000" w:themeColor="text1"/>
          <w:sz w:val="28"/>
          <w:szCs w:val="28"/>
        </w:rPr>
        <mc:AlternateContent>
          <mc:Choice Requires="wpg">
            <w:drawing>
              <wp:anchor distT="0" distB="0" distL="114300" distR="114300" simplePos="0" relativeHeight="251801600" behindDoc="1" locked="0" layoutInCell="1" allowOverlap="1" wp14:anchorId="75DC22CF" wp14:editId="7BC78CCD">
                <wp:simplePos x="0" y="0"/>
                <wp:positionH relativeFrom="margin">
                  <wp:align>right</wp:align>
                </wp:positionH>
                <wp:positionV relativeFrom="paragraph">
                  <wp:posOffset>5715</wp:posOffset>
                </wp:positionV>
                <wp:extent cx="6115050" cy="8371205"/>
                <wp:effectExtent l="0" t="0" r="1905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371205"/>
                          <a:chOff x="1621" y="69"/>
                          <a:chExt cx="9061" cy="13183"/>
                        </a:xfrm>
                      </wpg:grpSpPr>
                      <wps:wsp>
                        <wps:cNvPr id="38" name="Line 1263"/>
                        <wps:cNvCnPr>
                          <a:cxnSpLocks noChangeShapeType="1"/>
                        </wps:cNvCnPr>
                        <wps:spPr bwMode="auto">
                          <a:xfrm>
                            <a:off x="1621" y="86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Line 1264"/>
                        <wps:cNvCnPr>
                          <a:cxnSpLocks noChangeShapeType="1"/>
                        </wps:cNvCnPr>
                        <wps:spPr bwMode="auto">
                          <a:xfrm>
                            <a:off x="1621" y="123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Line 1265"/>
                        <wps:cNvCnPr>
                          <a:cxnSpLocks noChangeShapeType="1"/>
                        </wps:cNvCnPr>
                        <wps:spPr bwMode="auto">
                          <a:xfrm>
                            <a:off x="1621" y="1606"/>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Line 1266"/>
                        <wps:cNvCnPr>
                          <a:cxnSpLocks noChangeShapeType="1"/>
                        </wps:cNvCnPr>
                        <wps:spPr bwMode="auto">
                          <a:xfrm>
                            <a:off x="1621" y="1978"/>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 name="Line 1267"/>
                        <wps:cNvCnPr>
                          <a:cxnSpLocks noChangeShapeType="1"/>
                        </wps:cNvCnPr>
                        <wps:spPr bwMode="auto">
                          <a:xfrm>
                            <a:off x="1621" y="2350"/>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6" name="Line 1268"/>
                        <wps:cNvCnPr>
                          <a:cxnSpLocks noChangeShapeType="1"/>
                        </wps:cNvCnPr>
                        <wps:spPr bwMode="auto">
                          <a:xfrm>
                            <a:off x="1621" y="272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7" name="Line 1269"/>
                        <wps:cNvCnPr>
                          <a:cxnSpLocks noChangeShapeType="1"/>
                        </wps:cNvCnPr>
                        <wps:spPr bwMode="auto">
                          <a:xfrm>
                            <a:off x="1621" y="3094"/>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8" name="Line 1270"/>
                        <wps:cNvCnPr>
                          <a:cxnSpLocks noChangeShapeType="1"/>
                        </wps:cNvCnPr>
                        <wps:spPr bwMode="auto">
                          <a:xfrm>
                            <a:off x="1621" y="346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9" name="Line 1271"/>
                        <wps:cNvCnPr>
                          <a:cxnSpLocks noChangeShapeType="1"/>
                        </wps:cNvCnPr>
                        <wps:spPr bwMode="auto">
                          <a:xfrm>
                            <a:off x="1621" y="3839"/>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0" name="Line 1272"/>
                        <wps:cNvCnPr>
                          <a:cxnSpLocks noChangeShapeType="1"/>
                        </wps:cNvCnPr>
                        <wps:spPr bwMode="auto">
                          <a:xfrm>
                            <a:off x="1621" y="421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1" name="Line 1273"/>
                        <wps:cNvCnPr>
                          <a:cxnSpLocks noChangeShapeType="1"/>
                        </wps:cNvCnPr>
                        <wps:spPr bwMode="auto">
                          <a:xfrm>
                            <a:off x="1621" y="458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2" name="Line 1274"/>
                        <wps:cNvCnPr>
                          <a:cxnSpLocks noChangeShapeType="1"/>
                        </wps:cNvCnPr>
                        <wps:spPr bwMode="auto">
                          <a:xfrm>
                            <a:off x="1621" y="4955"/>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3" name="Line 1275"/>
                        <wps:cNvCnPr>
                          <a:cxnSpLocks noChangeShapeType="1"/>
                        </wps:cNvCnPr>
                        <wps:spPr bwMode="auto">
                          <a:xfrm>
                            <a:off x="1621" y="532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4" name="Line 1276"/>
                        <wps:cNvCnPr>
                          <a:cxnSpLocks noChangeShapeType="1"/>
                        </wps:cNvCnPr>
                        <wps:spPr bwMode="auto">
                          <a:xfrm>
                            <a:off x="1621" y="5700"/>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5" name="Line 1277"/>
                        <wps:cNvCnPr>
                          <a:cxnSpLocks noChangeShapeType="1"/>
                        </wps:cNvCnPr>
                        <wps:spPr bwMode="auto">
                          <a:xfrm>
                            <a:off x="1621" y="607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6" name="Line 1278"/>
                        <wps:cNvCnPr>
                          <a:cxnSpLocks noChangeShapeType="1"/>
                        </wps:cNvCnPr>
                        <wps:spPr bwMode="auto">
                          <a:xfrm>
                            <a:off x="1621" y="6444"/>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7" name="Line 1279"/>
                        <wps:cNvCnPr>
                          <a:cxnSpLocks noChangeShapeType="1"/>
                        </wps:cNvCnPr>
                        <wps:spPr bwMode="auto">
                          <a:xfrm>
                            <a:off x="1621" y="6816"/>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8" name="Line 1280"/>
                        <wps:cNvCnPr>
                          <a:cxnSpLocks noChangeShapeType="1"/>
                        </wps:cNvCnPr>
                        <wps:spPr bwMode="auto">
                          <a:xfrm>
                            <a:off x="1621" y="7188"/>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9" name="Line 1281"/>
                        <wps:cNvCnPr>
                          <a:cxnSpLocks noChangeShapeType="1"/>
                        </wps:cNvCnPr>
                        <wps:spPr bwMode="auto">
                          <a:xfrm>
                            <a:off x="1621" y="756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0" name="Line 1282"/>
                        <wps:cNvCnPr>
                          <a:cxnSpLocks noChangeShapeType="1"/>
                        </wps:cNvCnPr>
                        <wps:spPr bwMode="auto">
                          <a:xfrm>
                            <a:off x="1621" y="793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1" name="Line 1283"/>
                        <wps:cNvCnPr>
                          <a:cxnSpLocks noChangeShapeType="1"/>
                        </wps:cNvCnPr>
                        <wps:spPr bwMode="auto">
                          <a:xfrm>
                            <a:off x="1621" y="8305"/>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2" name="Line 1284"/>
                        <wps:cNvCnPr>
                          <a:cxnSpLocks noChangeShapeType="1"/>
                        </wps:cNvCnPr>
                        <wps:spPr bwMode="auto">
                          <a:xfrm>
                            <a:off x="1621" y="867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3" name="Line 1285"/>
                        <wps:cNvCnPr>
                          <a:cxnSpLocks noChangeShapeType="1"/>
                        </wps:cNvCnPr>
                        <wps:spPr bwMode="auto">
                          <a:xfrm>
                            <a:off x="1621" y="9049"/>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4" name="Line 1286"/>
                        <wps:cNvCnPr>
                          <a:cxnSpLocks noChangeShapeType="1"/>
                        </wps:cNvCnPr>
                        <wps:spPr bwMode="auto">
                          <a:xfrm>
                            <a:off x="1621" y="942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5" name="Line 1287"/>
                        <wps:cNvCnPr>
                          <a:cxnSpLocks noChangeShapeType="1"/>
                        </wps:cNvCnPr>
                        <wps:spPr bwMode="auto">
                          <a:xfrm>
                            <a:off x="1621" y="9794"/>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6" name="Line 1288"/>
                        <wps:cNvCnPr>
                          <a:cxnSpLocks noChangeShapeType="1"/>
                        </wps:cNvCnPr>
                        <wps:spPr bwMode="auto">
                          <a:xfrm>
                            <a:off x="1621" y="10166"/>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7" name="Line 1289"/>
                        <wps:cNvCnPr>
                          <a:cxnSpLocks noChangeShapeType="1"/>
                        </wps:cNvCnPr>
                        <wps:spPr bwMode="auto">
                          <a:xfrm>
                            <a:off x="1621" y="10538"/>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8" name="Line 1290"/>
                        <wps:cNvCnPr>
                          <a:cxnSpLocks noChangeShapeType="1"/>
                        </wps:cNvCnPr>
                        <wps:spPr bwMode="auto">
                          <a:xfrm>
                            <a:off x="1621" y="10910"/>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9" name="Line 1291"/>
                        <wps:cNvCnPr>
                          <a:cxnSpLocks noChangeShapeType="1"/>
                        </wps:cNvCnPr>
                        <wps:spPr bwMode="auto">
                          <a:xfrm>
                            <a:off x="1621" y="11282"/>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0" name="Line 1292"/>
                        <wps:cNvCnPr>
                          <a:cxnSpLocks noChangeShapeType="1"/>
                        </wps:cNvCnPr>
                        <wps:spPr bwMode="auto">
                          <a:xfrm>
                            <a:off x="1621" y="11655"/>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1" name="Line 1293"/>
                        <wps:cNvCnPr>
                          <a:cxnSpLocks noChangeShapeType="1"/>
                        </wps:cNvCnPr>
                        <wps:spPr bwMode="auto">
                          <a:xfrm>
                            <a:off x="1621" y="12027"/>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2" name="Line 1294"/>
                        <wps:cNvCnPr>
                          <a:cxnSpLocks noChangeShapeType="1"/>
                        </wps:cNvCnPr>
                        <wps:spPr bwMode="auto">
                          <a:xfrm>
                            <a:off x="1621" y="12399"/>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3" name="Line 1295"/>
                        <wps:cNvCnPr>
                          <a:cxnSpLocks noChangeShapeType="1"/>
                        </wps:cNvCnPr>
                        <wps:spPr bwMode="auto">
                          <a:xfrm>
                            <a:off x="1621" y="12771"/>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4" name="Line 1296"/>
                        <wps:cNvCnPr>
                          <a:cxnSpLocks noChangeShapeType="1"/>
                        </wps:cNvCnPr>
                        <wps:spPr bwMode="auto">
                          <a:xfrm>
                            <a:off x="1621" y="13143"/>
                            <a:ext cx="906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5" name="Line 1297"/>
                        <wps:cNvCnPr>
                          <a:cxnSpLocks noChangeShapeType="1"/>
                        </wps:cNvCnPr>
                        <wps:spPr bwMode="auto">
                          <a:xfrm>
                            <a:off x="2175" y="13251"/>
                            <a:ext cx="0" cy="0"/>
                          </a:xfrm>
                          <a:prstGeom prst="line">
                            <a:avLst/>
                          </a:prstGeom>
                          <a:noFill/>
                          <a:ln w="8979">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54BDB" id="Группа 1" o:spid="_x0000_s1026" style="position:absolute;margin-left:430.3pt;margin-top:.45pt;width:481.5pt;height:659.15pt;z-index:-251514880;mso-position-horizontal:right;mso-position-horizontal-relative:margin" coordorigin="1621,69" coordsize="9061,1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">
                <v:line id="Line 1263" o:spid="_x0000_s1027" style="position:absolute;visibility:visible;mso-wrap-style:square" from="1621,861" to="1068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" strokecolor="#231f20" strokeweight=".24942mm"/>
                <v:line id="Line 1264" o:spid="_x0000_s1028" style="position:absolute;visibility:visible;mso-wrap-style:square" from="1621,1233" to="1068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" strokecolor="#231f20" strokeweight=".24942mm"/>
                <v:line id="Line 1265" o:spid="_x0000_s1029" style="position:absolute;visibility:visible;mso-wrap-style:square" from="1621,1606" to="1068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" strokecolor="#231f20" strokeweight=".24942mm"/>
                <v:line id="Line 1266" o:spid="_x0000_s1030" style="position:absolute;visibility:visible;mso-wrap-style:square" from="1621,1978" to="1068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" strokecolor="#231f20" strokeweight=".24942mm"/>
                <v:line id="Line 1267" o:spid="_x0000_s1031" style="position:absolute;visibility:visible;mso-wrap-style:square" from="1621,2350" to="1068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" strokecolor="#231f20" strokeweight=".24942mm"/>
                <v:line id="Line 1268" o:spid="_x0000_s1032" style="position:absolute;visibility:visible;mso-wrap-style:square" from="1621,2722" to="106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" strokecolor="#231f20" strokeweight=".24942mm"/>
                <v:line id="Line 1269" o:spid="_x0000_s1033" style="position:absolute;visibility:visible;mso-wrap-style:square" from="1621,3094" to="1068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" strokecolor="#231f20" strokeweight=".24942mm"/>
                <v:line id="Line 1270" o:spid="_x0000_s1034" style="position:absolute;visibility:visible;mso-wrap-style:square" from="1621,3467" to="1068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" strokecolor="#231f20" strokeweight=".24942mm"/>
                <v:line id="Line 1271" o:spid="_x0000_s1035" style="position:absolute;visibility:visible;mso-wrap-style:square" from="1621,3839" to="1068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" strokecolor="#231f20" strokeweight=".24942mm"/>
                <v:line id="Line 1272" o:spid="_x0000_s1036" style="position:absolute;visibility:visible;mso-wrap-style:square" from="1621,4211" to="1068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" strokecolor="#231f20" strokeweight=".24942mm"/>
                <v:line id="Line 1273" o:spid="_x0000_s1037" style="position:absolute;visibility:visible;mso-wrap-style:square" from="1621,4583" to="10681,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" strokecolor="#231f20" strokeweight=".24942mm"/>
                <v:line id="Line 1274" o:spid="_x0000_s1038" style="position:absolute;visibility:visible;mso-wrap-style:square" from="1621,4955" to="1068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" strokecolor="#231f20" strokeweight=".24942mm"/>
                <v:line id="Line 1275" o:spid="_x0000_s1039" style="position:absolute;visibility:visible;mso-wrap-style:square" from="1621,5327" to="106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" strokecolor="#231f20" strokeweight=".24942mm"/>
                <v:line id="Line 1276" o:spid="_x0000_s1040" style="position:absolute;visibility:visible;mso-wrap-style:square" from="1621,5700" to="1068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" strokecolor="#231f20" strokeweight=".24942mm"/>
                <v:line id="Line 1277" o:spid="_x0000_s1041" style="position:absolute;visibility:visible;mso-wrap-style:square" from="1621,6072" to="1068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" strokecolor="#231f20" strokeweight=".24942mm"/>
                <v:line id="Line 1278" o:spid="_x0000_s1042" style="position:absolute;visibility:visible;mso-wrap-style:square" from="1621,6444" to="10681,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" strokecolor="#231f20" strokeweight=".24942mm"/>
                <v:line id="Line 1279" o:spid="_x0000_s1043" style="position:absolute;visibility:visible;mso-wrap-style:square" from="1621,6816" to="10681,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" strokecolor="#231f20" strokeweight=".24942mm"/>
                <v:line id="Line 1280" o:spid="_x0000_s1044" style="position:absolute;visibility:visible;mso-wrap-style:square" from="1621,7188" to="10681,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" strokecolor="#231f20" strokeweight=".24942mm"/>
                <v:line id="Line 1281" o:spid="_x0000_s1045" style="position:absolute;visibility:visible;mso-wrap-style:square" from="1621,7561" to="10681,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" strokecolor="#231f20" strokeweight=".24942mm"/>
                <v:line id="Line 1282" o:spid="_x0000_s1046" style="position:absolute;visibility:visible;mso-wrap-style:square" from="1621,7933" to="10681,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" strokecolor="#231f20" strokeweight=".24942mm"/>
                <v:line id="Line 1283" o:spid="_x0000_s1047" style="position:absolute;visibility:visible;mso-wrap-style:square" from="1621,8305" to="10681,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" strokecolor="#231f20" strokeweight=".24942mm"/>
                <v:line id="Line 1284" o:spid="_x0000_s1048" style="position:absolute;visibility:visible;mso-wrap-style:square" from="1621,8677" to="10681,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" strokecolor="#231f20" strokeweight=".24942mm"/>
                <v:line id="Line 1285" o:spid="_x0000_s1049" style="position:absolute;visibility:visible;mso-wrap-style:square" from="1621,9049" to="10681,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" strokecolor="#231f20" strokeweight=".24942mm"/>
                <v:line id="Line 1286" o:spid="_x0000_s1050" style="position:absolute;visibility:visible;mso-wrap-style:square" from="1621,9422" to="1068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" strokecolor="#231f20" strokeweight=".24942mm"/>
                <v:line id="Line 1287" o:spid="_x0000_s1051" style="position:absolute;visibility:visible;mso-wrap-style:square" from="1621,9794" to="1068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" strokecolor="#231f20" strokeweight=".24942mm"/>
                <v:line id="Line 1288" o:spid="_x0000_s1052" style="position:absolute;visibility:visible;mso-wrap-style:square" from="1621,10166" to="10681,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" strokecolor="#231f20" strokeweight=".24942mm"/>
                <v:line id="Line 1289" o:spid="_x0000_s1053" style="position:absolute;visibility:visible;mso-wrap-style:square" from="1621,10538" to="10681,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" strokecolor="#231f20" strokeweight=".24942mm"/>
                <v:line id="Line 1290" o:spid="_x0000_s1054" style="position:absolute;visibility:visible;mso-wrap-style:square" from="1621,10910" to="10681,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" strokecolor="#231f20" strokeweight=".24942mm"/>
                <v:line id="Line 1291" o:spid="_x0000_s1055" style="position:absolute;visibility:visible;mso-wrap-style:square" from="1621,11282" to="10681,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" strokecolor="#231f20" strokeweight=".24942mm"/>
                <v:line id="Line 1292" o:spid="_x0000_s1056" style="position:absolute;visibility:visible;mso-wrap-style:square" from="1621,11655" to="10681,1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" strokecolor="#231f20" strokeweight=".24942mm"/>
                <v:line id="Line 1293" o:spid="_x0000_s1057" style="position:absolute;visibility:visible;mso-wrap-style:square" from="1621,12027" to="10681,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" strokecolor="#231f20" strokeweight=".24942mm"/>
                <v:line id="Line 1294" o:spid="_x0000_s1058" style="position:absolute;visibility:visible;mso-wrap-style:square" from="1621,12399" to="10681,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" strokecolor="#231f20" strokeweight=".24942mm"/>
                <v:line id="Line 1295" o:spid="_x0000_s1059" style="position:absolute;visibility:visible;mso-wrap-style:square" from="1621,12771" to="10681,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" strokecolor="#231f20" strokeweight=".24942mm"/>
                <v:line id="Line 1296" o:spid="_x0000_s1060" style="position:absolute;visibility:visible;mso-wrap-style:square" from="1621,13143" to="10681,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" strokecolor="#231f20" strokeweight=".24942mm"/>
                <v:line id="Line 1297" o:spid="_x0000_s1061" style="position:absolute;visibility:visible;mso-wrap-style:square" from="2175,13251" to="2175,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" strokecolor="#231f20" strokeweight=".24942mm"/>
                <w10:wrap anchorx="margin"/>
              </v:group>
            </w:pict>
          </mc:Fallback>
        </mc:AlternateContent>
      </w:r>
    </w:p>
    <w:sectPr w:rsidR="00FE2697" w:rsidRPr="003522BA" w:rsidSect="00BA1A23">
      <w:headerReference w:type="default" r:id="rId28"/>
      <w:footerReference w:type="default" r:id="rId29"/>
      <w:pgSz w:w="11906" w:h="16838"/>
      <w:pgMar w:top="567" w:right="1701" w:bottom="567" w:left="567" w:header="170"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133A3" w14:textId="77777777" w:rsidR="00295533" w:rsidRDefault="00295533" w:rsidP="00C63642">
      <w:pPr>
        <w:spacing w:after="0" w:line="240" w:lineRule="auto"/>
      </w:pPr>
      <w:r>
        <w:separator/>
      </w:r>
    </w:p>
  </w:endnote>
  <w:endnote w:type="continuationSeparator" w:id="0">
    <w:p w14:paraId="7246F9C5" w14:textId="77777777" w:rsidR="00295533" w:rsidRDefault="00295533" w:rsidP="00C6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Calibri"/>
    <w:charset w:val="CC"/>
    <w:family w:val="swiss"/>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436848"/>
      <w:docPartObj>
        <w:docPartGallery w:val="Page Numbers (Bottom of Page)"/>
        <w:docPartUnique/>
      </w:docPartObj>
    </w:sdtPr>
    <w:sdtContent>
      <w:p w14:paraId="381ABDF7" w14:textId="2D090994" w:rsidR="00CD64DA" w:rsidRDefault="00CD64DA">
        <w:pPr>
          <w:pStyle w:val="af"/>
          <w:jc w:val="right"/>
        </w:pPr>
        <w:r>
          <w:fldChar w:fldCharType="begin"/>
        </w:r>
        <w:r>
          <w:instrText>PAGE   \* MERGEFORMAT</w:instrText>
        </w:r>
        <w:r>
          <w:fldChar w:fldCharType="separate"/>
        </w:r>
        <w:r>
          <w:t>2</w:t>
        </w:r>
        <w:r>
          <w:fldChar w:fldCharType="end"/>
        </w:r>
      </w:p>
    </w:sdtContent>
  </w:sdt>
  <w:p w14:paraId="4425D0E6" w14:textId="77777777" w:rsidR="00CD64DA" w:rsidRDefault="00CD64D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0CE56" w14:textId="77777777" w:rsidR="00295533" w:rsidRDefault="00295533" w:rsidP="00C63642">
      <w:pPr>
        <w:spacing w:after="0" w:line="240" w:lineRule="auto"/>
      </w:pPr>
      <w:r>
        <w:separator/>
      </w:r>
    </w:p>
  </w:footnote>
  <w:footnote w:type="continuationSeparator" w:id="0">
    <w:p w14:paraId="24DB13B3" w14:textId="77777777" w:rsidR="00295533" w:rsidRDefault="00295533" w:rsidP="00C63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39"/>
      <w:gridCol w:w="4740"/>
    </w:tblGrid>
    <w:tr w:rsidR="00CD64DA" w:rsidRPr="004E169A" w14:paraId="23A02628" w14:textId="77777777" w:rsidTr="00C63642">
      <w:tc>
        <w:tcPr>
          <w:tcW w:w="4739" w:type="dxa"/>
        </w:tcPr>
        <w:p w14:paraId="232F9EFB" w14:textId="53821AB6" w:rsidR="00CD64DA" w:rsidRPr="004E169A" w:rsidRDefault="00CD64DA" w:rsidP="00C63642">
          <w:pPr>
            <w:pStyle w:val="ad"/>
            <w:rPr>
              <w:rFonts w:ascii="Times New Roman" w:hAnsi="Times New Roman" w:cs="Times New Roman"/>
              <w:sz w:val="28"/>
              <w:szCs w:val="28"/>
            </w:rPr>
          </w:pPr>
          <w:r w:rsidRPr="004E169A">
            <w:rPr>
              <w:rFonts w:ascii="Times New Roman" w:hAnsi="Times New Roman" w:cs="Times New Roman"/>
              <w:sz w:val="28"/>
              <w:szCs w:val="28"/>
            </w:rPr>
            <w:t>Инструкция по эксплуатации</w:t>
          </w:r>
        </w:p>
      </w:tc>
      <w:tc>
        <w:tcPr>
          <w:tcW w:w="4740" w:type="dxa"/>
        </w:tcPr>
        <w:p w14:paraId="74F2D9F3" w14:textId="77777777" w:rsidR="00CD64DA" w:rsidRPr="004E169A" w:rsidRDefault="00CD64DA" w:rsidP="00C63642">
          <w:pPr>
            <w:pStyle w:val="ad"/>
            <w:jc w:val="right"/>
            <w:rPr>
              <w:rFonts w:ascii="Times New Roman" w:hAnsi="Times New Roman" w:cs="Times New Roman"/>
              <w:sz w:val="28"/>
              <w:szCs w:val="28"/>
              <w:lang w:val="en-US"/>
            </w:rPr>
          </w:pPr>
          <w:r w:rsidRPr="00C63642">
            <w:rPr>
              <w:rFonts w:ascii="Times New Roman" w:hAnsi="Times New Roman" w:cs="Times New Roman"/>
              <w:b/>
              <w:bCs/>
              <w:sz w:val="28"/>
              <w:szCs w:val="28"/>
              <w:lang w:val="en-US"/>
            </w:rPr>
            <w:t>WELDESTAR</w:t>
          </w:r>
          <w:r w:rsidRPr="004E169A">
            <w:rPr>
              <w:rFonts w:ascii="Times New Roman" w:hAnsi="Times New Roman" w:cs="Times New Roman"/>
              <w:noProof/>
              <w:sz w:val="28"/>
              <w:szCs w:val="28"/>
              <w:lang w:val="en-US"/>
            </w:rPr>
            <mc:AlternateContent>
              <mc:Choice Requires="wps">
                <w:drawing>
                  <wp:inline distT="0" distB="0" distL="0" distR="0" wp14:anchorId="2782949A" wp14:editId="2D565568">
                    <wp:extent cx="180000" cy="180000"/>
                    <wp:effectExtent l="19050" t="38100" r="29845" b="29845"/>
                    <wp:docPr id="3" name="Звезда: 5 точе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star5">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0F19F4" id="Звезда: 5 точек 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" path="m,68754r68754,l90000,r21246,68754l180000,68754r-55624,42492l145623,180000,90000,137507,34377,180000,55624,111246,,68754xe" fillcolor="red" strokecolor="black [1600]" strokeweight="1pt">
                    <v:stroke joinstyle="miter"/>
                    <v:path arrowok="t" o:connecttype="custom" o:connectlocs="0,68754;68754,68754;90000,0;111246,68754;180000,68754;124376,111246;145623,180000;90000,137507;34377,180000;55624,111246;0,68754" o:connectangles="0,0,0,0,0,0,0,0,0,0,0"/>
                    <o:lock v:ext="edit" aspectratio="t"/>
                    <w10:anchorlock/>
                  </v:shape>
                </w:pict>
              </mc:Fallback>
            </mc:AlternateContent>
          </w:r>
        </w:p>
      </w:tc>
    </w:tr>
    <w:tr w:rsidR="00CD64DA" w:rsidRPr="004E169A" w14:paraId="63CC165B" w14:textId="77777777" w:rsidTr="00C63642">
      <w:tc>
        <w:tcPr>
          <w:tcW w:w="4739" w:type="dxa"/>
        </w:tcPr>
        <w:p w14:paraId="51E48F24" w14:textId="698116B0" w:rsidR="00CD64DA" w:rsidRPr="00C63642" w:rsidRDefault="00CD64DA" w:rsidP="00C63642">
          <w:pPr>
            <w:pStyle w:val="ad"/>
            <w:rPr>
              <w:rFonts w:ascii="Times New Roman" w:hAnsi="Times New Roman" w:cs="Times New Roman"/>
              <w:b/>
              <w:bCs/>
              <w:sz w:val="28"/>
              <w:szCs w:val="28"/>
              <w:lang w:val="en-US"/>
            </w:rPr>
          </w:pPr>
          <w:r w:rsidRPr="00C63642">
            <w:rPr>
              <w:rFonts w:ascii="Times New Roman" w:hAnsi="Times New Roman" w:cs="Times New Roman"/>
              <w:b/>
              <w:bCs/>
              <w:sz w:val="28"/>
              <w:szCs w:val="28"/>
              <w:lang w:val="en-US"/>
            </w:rPr>
            <w:t>MIG 500</w:t>
          </w:r>
          <w:r w:rsidR="0047224B">
            <w:rPr>
              <w:rFonts w:ascii="Times New Roman" w:hAnsi="Times New Roman" w:cs="Times New Roman"/>
              <w:b/>
              <w:bCs/>
              <w:sz w:val="28"/>
              <w:szCs w:val="28"/>
              <w:lang w:val="en-US"/>
            </w:rPr>
            <w:t>V DP</w:t>
          </w:r>
        </w:p>
      </w:tc>
      <w:tc>
        <w:tcPr>
          <w:tcW w:w="4740" w:type="dxa"/>
        </w:tcPr>
        <w:p w14:paraId="48544446" w14:textId="77777777" w:rsidR="00CD64DA" w:rsidRPr="004E169A" w:rsidRDefault="00CD64DA" w:rsidP="00C63642">
          <w:pPr>
            <w:pStyle w:val="ad"/>
            <w:rPr>
              <w:rFonts w:ascii="Times New Roman" w:hAnsi="Times New Roman" w:cs="Times New Roman"/>
              <w:sz w:val="28"/>
              <w:szCs w:val="28"/>
              <w:lang w:val="en-US"/>
            </w:rPr>
          </w:pPr>
        </w:p>
      </w:tc>
    </w:tr>
  </w:tbl>
  <w:p w14:paraId="655C962F" w14:textId="56BAB36C" w:rsidR="00CD64DA" w:rsidRDefault="00CD64D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26"/>
        <w:szCs w:val="26"/>
        <w:u w:val="none"/>
      </w:rPr>
    </w:lvl>
  </w:abstractNum>
  <w:abstractNum w:abstractNumId="2" w15:restartNumberingAfterBreak="0">
    <w:nsid w:val="003E0809"/>
    <w:multiLevelType w:val="hybridMultilevel"/>
    <w:tmpl w:val="D7A6BC3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4351465"/>
    <w:multiLevelType w:val="hybridMultilevel"/>
    <w:tmpl w:val="5B5A159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606085"/>
    <w:multiLevelType w:val="hybridMultilevel"/>
    <w:tmpl w:val="32A0850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29D4BBB"/>
    <w:multiLevelType w:val="hybridMultilevel"/>
    <w:tmpl w:val="BC9C33F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A375F7F"/>
    <w:multiLevelType w:val="hybridMultilevel"/>
    <w:tmpl w:val="CB08935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70001B"/>
    <w:multiLevelType w:val="hybridMultilevel"/>
    <w:tmpl w:val="58F87E8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EDE748D"/>
    <w:multiLevelType w:val="hybridMultilevel"/>
    <w:tmpl w:val="2EEC69D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EED29E3"/>
    <w:multiLevelType w:val="hybridMultilevel"/>
    <w:tmpl w:val="39AE13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00B6C31"/>
    <w:multiLevelType w:val="hybridMultilevel"/>
    <w:tmpl w:val="B358B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7FA6E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374B64"/>
    <w:multiLevelType w:val="hybridMultilevel"/>
    <w:tmpl w:val="044E633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B1F7E9E"/>
    <w:multiLevelType w:val="hybridMultilevel"/>
    <w:tmpl w:val="8F123ED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B424B67"/>
    <w:multiLevelType w:val="hybridMultilevel"/>
    <w:tmpl w:val="E940EFB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0167D9F"/>
    <w:multiLevelType w:val="hybridMultilevel"/>
    <w:tmpl w:val="050AADF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13D303D"/>
    <w:multiLevelType w:val="hybridMultilevel"/>
    <w:tmpl w:val="7E620E9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52D4625"/>
    <w:multiLevelType w:val="hybridMultilevel"/>
    <w:tmpl w:val="3E68695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BCF2A79"/>
    <w:multiLevelType w:val="hybridMultilevel"/>
    <w:tmpl w:val="43B0403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CDE63D8"/>
    <w:multiLevelType w:val="hybridMultilevel"/>
    <w:tmpl w:val="29306A0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E446938"/>
    <w:multiLevelType w:val="hybridMultilevel"/>
    <w:tmpl w:val="74927D6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ED95AAB"/>
    <w:multiLevelType w:val="hybridMultilevel"/>
    <w:tmpl w:val="4FB8D15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2" w15:restartNumberingAfterBreak="0">
    <w:nsid w:val="457A0E2A"/>
    <w:multiLevelType w:val="hybridMultilevel"/>
    <w:tmpl w:val="1370204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25144F8"/>
    <w:multiLevelType w:val="hybridMultilevel"/>
    <w:tmpl w:val="518A877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5224D3E"/>
    <w:multiLevelType w:val="hybridMultilevel"/>
    <w:tmpl w:val="041CFD8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55E44E84"/>
    <w:multiLevelType w:val="hybridMultilevel"/>
    <w:tmpl w:val="BEC66B5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7E12DE1"/>
    <w:multiLevelType w:val="hybridMultilevel"/>
    <w:tmpl w:val="A81E1BC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7" w15:restartNumberingAfterBreak="0">
    <w:nsid w:val="5BCD1651"/>
    <w:multiLevelType w:val="hybridMultilevel"/>
    <w:tmpl w:val="C48CD37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CE264A"/>
    <w:multiLevelType w:val="hybridMultilevel"/>
    <w:tmpl w:val="4978D40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0FF59A9"/>
    <w:multiLevelType w:val="hybridMultilevel"/>
    <w:tmpl w:val="BE985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831099"/>
    <w:multiLevelType w:val="hybridMultilevel"/>
    <w:tmpl w:val="B414F7E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3AE4355"/>
    <w:multiLevelType w:val="hybridMultilevel"/>
    <w:tmpl w:val="8FA41EF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D50F3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901DD0"/>
    <w:multiLevelType w:val="hybridMultilevel"/>
    <w:tmpl w:val="BE5C416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4" w15:restartNumberingAfterBreak="0">
    <w:nsid w:val="66B754DA"/>
    <w:multiLevelType w:val="hybridMultilevel"/>
    <w:tmpl w:val="1206CEE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AE938A5"/>
    <w:multiLevelType w:val="hybridMultilevel"/>
    <w:tmpl w:val="F0BE6A4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FCC4645"/>
    <w:multiLevelType w:val="hybridMultilevel"/>
    <w:tmpl w:val="1C589BD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2074BE4"/>
    <w:multiLevelType w:val="hybridMultilevel"/>
    <w:tmpl w:val="5336AAE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8" w15:restartNumberingAfterBreak="0">
    <w:nsid w:val="727412B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3774E7"/>
    <w:multiLevelType w:val="hybridMultilevel"/>
    <w:tmpl w:val="449EF3D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6BB3538"/>
    <w:multiLevelType w:val="hybridMultilevel"/>
    <w:tmpl w:val="A6E081C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8CF02C8"/>
    <w:multiLevelType w:val="hybridMultilevel"/>
    <w:tmpl w:val="F3327E2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C1D3E76"/>
    <w:multiLevelType w:val="hybridMultilevel"/>
    <w:tmpl w:val="DC7E6D9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EAE3B10"/>
    <w:multiLevelType w:val="hybridMultilevel"/>
    <w:tmpl w:val="0958D25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16cid:durableId="916088345">
    <w:abstractNumId w:val="32"/>
  </w:num>
  <w:num w:numId="2" w16cid:durableId="1088846118">
    <w:abstractNumId w:val="6"/>
  </w:num>
  <w:num w:numId="3" w16cid:durableId="1186603366">
    <w:abstractNumId w:val="12"/>
  </w:num>
  <w:num w:numId="4" w16cid:durableId="40636687">
    <w:abstractNumId w:val="17"/>
  </w:num>
  <w:num w:numId="5" w16cid:durableId="773591497">
    <w:abstractNumId w:val="42"/>
  </w:num>
  <w:num w:numId="6" w16cid:durableId="216934926">
    <w:abstractNumId w:val="23"/>
  </w:num>
  <w:num w:numId="7" w16cid:durableId="257562369">
    <w:abstractNumId w:val="27"/>
  </w:num>
  <w:num w:numId="8" w16cid:durableId="1859267297">
    <w:abstractNumId w:val="20"/>
  </w:num>
  <w:num w:numId="9" w16cid:durableId="1196700563">
    <w:abstractNumId w:val="34"/>
  </w:num>
  <w:num w:numId="10" w16cid:durableId="729309755">
    <w:abstractNumId w:val="28"/>
  </w:num>
  <w:num w:numId="11" w16cid:durableId="831680043">
    <w:abstractNumId w:val="0"/>
  </w:num>
  <w:num w:numId="12" w16cid:durableId="830368580">
    <w:abstractNumId w:val="1"/>
  </w:num>
  <w:num w:numId="13" w16cid:durableId="222060751">
    <w:abstractNumId w:val="41"/>
  </w:num>
  <w:num w:numId="14" w16cid:durableId="1201668616">
    <w:abstractNumId w:val="19"/>
  </w:num>
  <w:num w:numId="15" w16cid:durableId="1643382434">
    <w:abstractNumId w:val="40"/>
  </w:num>
  <w:num w:numId="16" w16cid:durableId="1462192475">
    <w:abstractNumId w:val="3"/>
  </w:num>
  <w:num w:numId="17" w16cid:durableId="870151196">
    <w:abstractNumId w:val="36"/>
  </w:num>
  <w:num w:numId="18" w16cid:durableId="951596968">
    <w:abstractNumId w:val="11"/>
  </w:num>
  <w:num w:numId="19" w16cid:durableId="1265453181">
    <w:abstractNumId w:val="31"/>
  </w:num>
  <w:num w:numId="20" w16cid:durableId="1211964787">
    <w:abstractNumId w:val="24"/>
  </w:num>
  <w:num w:numId="21" w16cid:durableId="1739554194">
    <w:abstractNumId w:val="5"/>
  </w:num>
  <w:num w:numId="22" w16cid:durableId="384448319">
    <w:abstractNumId w:val="26"/>
  </w:num>
  <w:num w:numId="23" w16cid:durableId="1507131977">
    <w:abstractNumId w:val="35"/>
  </w:num>
  <w:num w:numId="24" w16cid:durableId="118308943">
    <w:abstractNumId w:val="4"/>
  </w:num>
  <w:num w:numId="25" w16cid:durableId="933633284">
    <w:abstractNumId w:val="30"/>
  </w:num>
  <w:num w:numId="26" w16cid:durableId="619268809">
    <w:abstractNumId w:val="37"/>
  </w:num>
  <w:num w:numId="27" w16cid:durableId="752121301">
    <w:abstractNumId w:val="43"/>
  </w:num>
  <w:num w:numId="28" w16cid:durableId="119151795">
    <w:abstractNumId w:val="21"/>
  </w:num>
  <w:num w:numId="29" w16cid:durableId="407270869">
    <w:abstractNumId w:val="14"/>
  </w:num>
  <w:num w:numId="30" w16cid:durableId="1727222849">
    <w:abstractNumId w:val="25"/>
  </w:num>
  <w:num w:numId="31" w16cid:durableId="502203875">
    <w:abstractNumId w:val="33"/>
  </w:num>
  <w:num w:numId="32" w16cid:durableId="215820169">
    <w:abstractNumId w:val="13"/>
  </w:num>
  <w:num w:numId="33" w16cid:durableId="1540699474">
    <w:abstractNumId w:val="15"/>
  </w:num>
  <w:num w:numId="34" w16cid:durableId="788814000">
    <w:abstractNumId w:val="39"/>
  </w:num>
  <w:num w:numId="35" w16cid:durableId="297030823">
    <w:abstractNumId w:val="7"/>
  </w:num>
  <w:num w:numId="36" w16cid:durableId="632369031">
    <w:abstractNumId w:val="22"/>
  </w:num>
  <w:num w:numId="37" w16cid:durableId="1022900771">
    <w:abstractNumId w:val="8"/>
  </w:num>
  <w:num w:numId="38" w16cid:durableId="333536716">
    <w:abstractNumId w:val="16"/>
  </w:num>
  <w:num w:numId="39" w16cid:durableId="1242181102">
    <w:abstractNumId w:val="18"/>
  </w:num>
  <w:num w:numId="40" w16cid:durableId="443883466">
    <w:abstractNumId w:val="2"/>
  </w:num>
  <w:num w:numId="41" w16cid:durableId="1330717316">
    <w:abstractNumId w:val="38"/>
  </w:num>
  <w:num w:numId="42" w16cid:durableId="607664942">
    <w:abstractNumId w:val="29"/>
  </w:num>
  <w:num w:numId="43" w16cid:durableId="1501652035">
    <w:abstractNumId w:val="9"/>
  </w:num>
  <w:num w:numId="44" w16cid:durableId="11697104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67"/>
    <w:rsid w:val="0002439D"/>
    <w:rsid w:val="00075381"/>
    <w:rsid w:val="00090C0A"/>
    <w:rsid w:val="000B153D"/>
    <w:rsid w:val="000E0E98"/>
    <w:rsid w:val="001160C7"/>
    <w:rsid w:val="00196511"/>
    <w:rsid w:val="001D4562"/>
    <w:rsid w:val="001E46FF"/>
    <w:rsid w:val="00217ED7"/>
    <w:rsid w:val="00295533"/>
    <w:rsid w:val="003370B8"/>
    <w:rsid w:val="003522BA"/>
    <w:rsid w:val="003F2267"/>
    <w:rsid w:val="0040050F"/>
    <w:rsid w:val="00432CC9"/>
    <w:rsid w:val="00452428"/>
    <w:rsid w:val="00465BAB"/>
    <w:rsid w:val="0047224B"/>
    <w:rsid w:val="00476B99"/>
    <w:rsid w:val="004B7F0C"/>
    <w:rsid w:val="00506BEE"/>
    <w:rsid w:val="0054353D"/>
    <w:rsid w:val="005F4E14"/>
    <w:rsid w:val="00644AF6"/>
    <w:rsid w:val="00671C40"/>
    <w:rsid w:val="006B3CB2"/>
    <w:rsid w:val="006E01DC"/>
    <w:rsid w:val="00795937"/>
    <w:rsid w:val="007B2FD7"/>
    <w:rsid w:val="007C627A"/>
    <w:rsid w:val="00840876"/>
    <w:rsid w:val="008F7305"/>
    <w:rsid w:val="009C5BEC"/>
    <w:rsid w:val="00A037EF"/>
    <w:rsid w:val="00B26B5D"/>
    <w:rsid w:val="00B95C0B"/>
    <w:rsid w:val="00BA1A23"/>
    <w:rsid w:val="00BA1A44"/>
    <w:rsid w:val="00BB7B69"/>
    <w:rsid w:val="00BF37F3"/>
    <w:rsid w:val="00BF4B15"/>
    <w:rsid w:val="00C13E34"/>
    <w:rsid w:val="00C35BA4"/>
    <w:rsid w:val="00C57CE8"/>
    <w:rsid w:val="00C61CBF"/>
    <w:rsid w:val="00C63642"/>
    <w:rsid w:val="00C66B6E"/>
    <w:rsid w:val="00C81B7D"/>
    <w:rsid w:val="00CD64DA"/>
    <w:rsid w:val="00D51732"/>
    <w:rsid w:val="00D60BA7"/>
    <w:rsid w:val="00D97952"/>
    <w:rsid w:val="00DA5293"/>
    <w:rsid w:val="00DB419F"/>
    <w:rsid w:val="00E119B1"/>
    <w:rsid w:val="00E21FB1"/>
    <w:rsid w:val="00E7756E"/>
    <w:rsid w:val="00F51499"/>
    <w:rsid w:val="00F81B94"/>
    <w:rsid w:val="00FA6BE7"/>
    <w:rsid w:val="00FB0397"/>
    <w:rsid w:val="00FD2655"/>
    <w:rsid w:val="00FD2699"/>
    <w:rsid w:val="00FD78C6"/>
    <w:rsid w:val="00FE2697"/>
    <w:rsid w:val="00FF3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B58C3"/>
  <w15:chartTrackingRefBased/>
  <w15:docId w15:val="{76F691C4-428B-47C5-9243-2E6ECED3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636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66B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3642"/>
    <w:rPr>
      <w:rFonts w:asciiTheme="majorHAnsi" w:eastAsiaTheme="majorEastAsia" w:hAnsiTheme="majorHAnsi" w:cstheme="majorBidi"/>
      <w:color w:val="2F5496" w:themeColor="accent1" w:themeShade="BF"/>
      <w:sz w:val="32"/>
      <w:szCs w:val="32"/>
    </w:rPr>
  </w:style>
  <w:style w:type="numbering" w:customStyle="1" w:styleId="11">
    <w:name w:val="Нет списка1"/>
    <w:next w:val="a2"/>
    <w:uiPriority w:val="99"/>
    <w:semiHidden/>
    <w:unhideWhenUsed/>
    <w:rsid w:val="00C63642"/>
  </w:style>
  <w:style w:type="paragraph" w:styleId="a3">
    <w:name w:val="TOC Heading"/>
    <w:basedOn w:val="1"/>
    <w:next w:val="a"/>
    <w:uiPriority w:val="39"/>
    <w:unhideWhenUsed/>
    <w:qFormat/>
    <w:rsid w:val="00C63642"/>
    <w:pPr>
      <w:outlineLvl w:val="9"/>
    </w:pPr>
    <w:rPr>
      <w:lang w:eastAsia="ru-RU"/>
    </w:rPr>
  </w:style>
  <w:style w:type="paragraph" w:styleId="a4">
    <w:name w:val="List Paragraph"/>
    <w:basedOn w:val="a"/>
    <w:uiPriority w:val="34"/>
    <w:qFormat/>
    <w:rsid w:val="00C63642"/>
    <w:pPr>
      <w:ind w:left="720"/>
      <w:contextualSpacing/>
    </w:pPr>
  </w:style>
  <w:style w:type="paragraph" w:styleId="a5">
    <w:name w:val="Body Text"/>
    <w:basedOn w:val="a"/>
    <w:link w:val="a6"/>
    <w:uiPriority w:val="99"/>
    <w:semiHidden/>
    <w:unhideWhenUsed/>
    <w:rsid w:val="00C63642"/>
    <w:pPr>
      <w:spacing w:after="120"/>
    </w:pPr>
  </w:style>
  <w:style w:type="character" w:customStyle="1" w:styleId="a6">
    <w:name w:val="Основной текст Знак"/>
    <w:basedOn w:val="a0"/>
    <w:link w:val="a5"/>
    <w:uiPriority w:val="99"/>
    <w:semiHidden/>
    <w:rsid w:val="00C63642"/>
  </w:style>
  <w:style w:type="table" w:styleId="a7">
    <w:name w:val="Table Grid"/>
    <w:basedOn w:val="a1"/>
    <w:uiPriority w:val="39"/>
    <w:rsid w:val="00C6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C63642"/>
    <w:pPr>
      <w:spacing w:after="200" w:line="240" w:lineRule="auto"/>
    </w:pPr>
    <w:rPr>
      <w:i/>
      <w:iCs/>
      <w:color w:val="44546A" w:themeColor="text2"/>
      <w:sz w:val="18"/>
      <w:szCs w:val="18"/>
    </w:rPr>
  </w:style>
  <w:style w:type="character" w:customStyle="1" w:styleId="a9">
    <w:name w:val="Другое_"/>
    <w:basedOn w:val="a0"/>
    <w:link w:val="aa"/>
    <w:uiPriority w:val="99"/>
    <w:rsid w:val="00C63642"/>
    <w:rPr>
      <w:rFonts w:ascii="Arial" w:hAnsi="Arial" w:cs="Arial"/>
      <w:color w:val="231F20"/>
      <w:sz w:val="26"/>
      <w:szCs w:val="26"/>
      <w:shd w:val="clear" w:color="auto" w:fill="FFFFFF"/>
    </w:rPr>
  </w:style>
  <w:style w:type="paragraph" w:customStyle="1" w:styleId="aa">
    <w:name w:val="Другое"/>
    <w:basedOn w:val="a"/>
    <w:link w:val="a9"/>
    <w:uiPriority w:val="99"/>
    <w:rsid w:val="00C63642"/>
    <w:pPr>
      <w:shd w:val="clear" w:color="auto" w:fill="FFFFFF"/>
      <w:spacing w:after="0" w:line="240" w:lineRule="auto"/>
      <w:jc w:val="center"/>
    </w:pPr>
    <w:rPr>
      <w:rFonts w:ascii="Arial" w:hAnsi="Arial" w:cs="Arial"/>
      <w:color w:val="231F20"/>
      <w:sz w:val="26"/>
      <w:szCs w:val="26"/>
    </w:rPr>
  </w:style>
  <w:style w:type="character" w:styleId="ab">
    <w:name w:val="Hyperlink"/>
    <w:basedOn w:val="a0"/>
    <w:uiPriority w:val="99"/>
    <w:unhideWhenUsed/>
    <w:rsid w:val="00C63642"/>
    <w:rPr>
      <w:color w:val="0563C1" w:themeColor="hyperlink"/>
      <w:u w:val="single"/>
    </w:rPr>
  </w:style>
  <w:style w:type="character" w:styleId="ac">
    <w:name w:val="Unresolved Mention"/>
    <w:basedOn w:val="a0"/>
    <w:uiPriority w:val="99"/>
    <w:semiHidden/>
    <w:unhideWhenUsed/>
    <w:rsid w:val="00C63642"/>
    <w:rPr>
      <w:color w:val="605E5C"/>
      <w:shd w:val="clear" w:color="auto" w:fill="E1DFDD"/>
    </w:rPr>
  </w:style>
  <w:style w:type="paragraph" w:styleId="ad">
    <w:name w:val="header"/>
    <w:basedOn w:val="a"/>
    <w:link w:val="ae"/>
    <w:uiPriority w:val="99"/>
    <w:unhideWhenUsed/>
    <w:rsid w:val="00C6364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63642"/>
  </w:style>
  <w:style w:type="paragraph" w:styleId="12">
    <w:name w:val="toc 1"/>
    <w:basedOn w:val="a"/>
    <w:next w:val="a"/>
    <w:autoRedefine/>
    <w:uiPriority w:val="39"/>
    <w:unhideWhenUsed/>
    <w:rsid w:val="00C63642"/>
    <w:pPr>
      <w:spacing w:after="100"/>
    </w:pPr>
  </w:style>
  <w:style w:type="paragraph" w:styleId="2">
    <w:name w:val="toc 2"/>
    <w:basedOn w:val="a"/>
    <w:next w:val="a"/>
    <w:autoRedefine/>
    <w:uiPriority w:val="39"/>
    <w:unhideWhenUsed/>
    <w:rsid w:val="00C63642"/>
    <w:pPr>
      <w:spacing w:after="100"/>
      <w:ind w:left="220"/>
    </w:pPr>
  </w:style>
  <w:style w:type="paragraph" w:styleId="31">
    <w:name w:val="toc 3"/>
    <w:basedOn w:val="a"/>
    <w:next w:val="a"/>
    <w:autoRedefine/>
    <w:uiPriority w:val="39"/>
    <w:unhideWhenUsed/>
    <w:rsid w:val="00C63642"/>
    <w:pPr>
      <w:spacing w:after="100"/>
      <w:ind w:left="440"/>
    </w:pPr>
  </w:style>
  <w:style w:type="paragraph" w:styleId="af">
    <w:name w:val="footer"/>
    <w:basedOn w:val="a"/>
    <w:link w:val="af0"/>
    <w:uiPriority w:val="99"/>
    <w:unhideWhenUsed/>
    <w:rsid w:val="00C6364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63642"/>
  </w:style>
  <w:style w:type="paragraph" w:styleId="af1">
    <w:name w:val="Balloon Text"/>
    <w:basedOn w:val="a"/>
    <w:link w:val="af2"/>
    <w:uiPriority w:val="99"/>
    <w:semiHidden/>
    <w:unhideWhenUsed/>
    <w:rsid w:val="00C6364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63642"/>
    <w:rPr>
      <w:rFonts w:ascii="Segoe UI" w:hAnsi="Segoe UI" w:cs="Segoe UI"/>
      <w:sz w:val="18"/>
      <w:szCs w:val="18"/>
    </w:rPr>
  </w:style>
  <w:style w:type="character" w:styleId="af3">
    <w:name w:val="annotation reference"/>
    <w:basedOn w:val="a0"/>
    <w:uiPriority w:val="99"/>
    <w:semiHidden/>
    <w:unhideWhenUsed/>
    <w:rsid w:val="00C63642"/>
    <w:rPr>
      <w:sz w:val="16"/>
      <w:szCs w:val="16"/>
    </w:rPr>
  </w:style>
  <w:style w:type="paragraph" w:styleId="af4">
    <w:name w:val="annotation text"/>
    <w:basedOn w:val="a"/>
    <w:link w:val="af5"/>
    <w:uiPriority w:val="99"/>
    <w:semiHidden/>
    <w:unhideWhenUsed/>
    <w:rsid w:val="00C63642"/>
    <w:pPr>
      <w:spacing w:line="240" w:lineRule="auto"/>
    </w:pPr>
    <w:rPr>
      <w:sz w:val="20"/>
      <w:szCs w:val="20"/>
    </w:rPr>
  </w:style>
  <w:style w:type="character" w:customStyle="1" w:styleId="af5">
    <w:name w:val="Текст примечания Знак"/>
    <w:basedOn w:val="a0"/>
    <w:link w:val="af4"/>
    <w:uiPriority w:val="99"/>
    <w:semiHidden/>
    <w:rsid w:val="00C63642"/>
    <w:rPr>
      <w:sz w:val="20"/>
      <w:szCs w:val="20"/>
    </w:rPr>
  </w:style>
  <w:style w:type="paragraph" w:styleId="af6">
    <w:name w:val="annotation subject"/>
    <w:basedOn w:val="af4"/>
    <w:next w:val="af4"/>
    <w:link w:val="af7"/>
    <w:uiPriority w:val="99"/>
    <w:semiHidden/>
    <w:unhideWhenUsed/>
    <w:rsid w:val="00C63642"/>
    <w:rPr>
      <w:b/>
      <w:bCs/>
    </w:rPr>
  </w:style>
  <w:style w:type="character" w:customStyle="1" w:styleId="af7">
    <w:name w:val="Тема примечания Знак"/>
    <w:basedOn w:val="af5"/>
    <w:link w:val="af6"/>
    <w:uiPriority w:val="99"/>
    <w:semiHidden/>
    <w:rsid w:val="00C63642"/>
    <w:rPr>
      <w:b/>
      <w:bCs/>
      <w:sz w:val="20"/>
      <w:szCs w:val="20"/>
    </w:rPr>
  </w:style>
  <w:style w:type="paragraph" w:customStyle="1" w:styleId="TableParagraph">
    <w:name w:val="Table Paragraph"/>
    <w:basedOn w:val="a"/>
    <w:uiPriority w:val="1"/>
    <w:qFormat/>
    <w:rsid w:val="00644AF6"/>
    <w:pPr>
      <w:widowControl w:val="0"/>
      <w:spacing w:after="0" w:line="240" w:lineRule="auto"/>
      <w:jc w:val="center"/>
    </w:pPr>
    <w:rPr>
      <w:rFonts w:ascii="Calibri" w:eastAsia="SimSun" w:hAnsi="Calibri" w:cs="Times New Roman"/>
      <w:kern w:val="2"/>
      <w:sz w:val="21"/>
      <w:szCs w:val="24"/>
      <w:lang w:val="en-US" w:eastAsia="zh-CN"/>
    </w:rPr>
  </w:style>
  <w:style w:type="table" w:customStyle="1" w:styleId="TableNormal1">
    <w:name w:val="Table Normal1"/>
    <w:uiPriority w:val="2"/>
    <w:semiHidden/>
    <w:unhideWhenUsed/>
    <w:qFormat/>
    <w:rsid w:val="00C57CE8"/>
    <w:pPr>
      <w:spacing w:after="0" w:line="240" w:lineRule="auto"/>
    </w:pPr>
    <w:rPr>
      <w:rFonts w:eastAsiaTheme="minorEastAsia"/>
      <w:sz w:val="20"/>
      <w:szCs w:val="20"/>
      <w:lang w:val="en-US" w:eastAsia="zh-CN"/>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C66B6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550">
      <w:bodyDiv w:val="1"/>
      <w:marLeft w:val="0"/>
      <w:marRight w:val="0"/>
      <w:marTop w:val="0"/>
      <w:marBottom w:val="0"/>
      <w:divBdr>
        <w:top w:val="none" w:sz="0" w:space="0" w:color="auto"/>
        <w:left w:val="none" w:sz="0" w:space="0" w:color="auto"/>
        <w:bottom w:val="none" w:sz="0" w:space="0" w:color="auto"/>
        <w:right w:val="none" w:sz="0" w:space="0" w:color="auto"/>
      </w:divBdr>
    </w:div>
    <w:div w:id="504444308">
      <w:bodyDiv w:val="1"/>
      <w:marLeft w:val="0"/>
      <w:marRight w:val="0"/>
      <w:marTop w:val="0"/>
      <w:marBottom w:val="0"/>
      <w:divBdr>
        <w:top w:val="none" w:sz="0" w:space="0" w:color="auto"/>
        <w:left w:val="none" w:sz="0" w:space="0" w:color="auto"/>
        <w:bottom w:val="none" w:sz="0" w:space="0" w:color="auto"/>
        <w:right w:val="none" w:sz="0" w:space="0" w:color="auto"/>
      </w:divBdr>
    </w:div>
    <w:div w:id="649098338">
      <w:bodyDiv w:val="1"/>
      <w:marLeft w:val="0"/>
      <w:marRight w:val="0"/>
      <w:marTop w:val="0"/>
      <w:marBottom w:val="0"/>
      <w:divBdr>
        <w:top w:val="none" w:sz="0" w:space="0" w:color="auto"/>
        <w:left w:val="none" w:sz="0" w:space="0" w:color="auto"/>
        <w:bottom w:val="none" w:sz="0" w:space="0" w:color="auto"/>
        <w:right w:val="none" w:sz="0" w:space="0" w:color="auto"/>
      </w:divBdr>
    </w:div>
    <w:div w:id="737170042">
      <w:bodyDiv w:val="1"/>
      <w:marLeft w:val="0"/>
      <w:marRight w:val="0"/>
      <w:marTop w:val="0"/>
      <w:marBottom w:val="0"/>
      <w:divBdr>
        <w:top w:val="none" w:sz="0" w:space="0" w:color="auto"/>
        <w:left w:val="none" w:sz="0" w:space="0" w:color="auto"/>
        <w:bottom w:val="none" w:sz="0" w:space="0" w:color="auto"/>
        <w:right w:val="none" w:sz="0" w:space="0" w:color="auto"/>
      </w:divBdr>
    </w:div>
    <w:div w:id="933637328">
      <w:bodyDiv w:val="1"/>
      <w:marLeft w:val="0"/>
      <w:marRight w:val="0"/>
      <w:marTop w:val="0"/>
      <w:marBottom w:val="0"/>
      <w:divBdr>
        <w:top w:val="none" w:sz="0" w:space="0" w:color="auto"/>
        <w:left w:val="none" w:sz="0" w:space="0" w:color="auto"/>
        <w:bottom w:val="none" w:sz="0" w:space="0" w:color="auto"/>
        <w:right w:val="none" w:sz="0" w:space="0" w:color="auto"/>
      </w:divBdr>
    </w:div>
    <w:div w:id="1074475093">
      <w:bodyDiv w:val="1"/>
      <w:marLeft w:val="0"/>
      <w:marRight w:val="0"/>
      <w:marTop w:val="0"/>
      <w:marBottom w:val="0"/>
      <w:divBdr>
        <w:top w:val="none" w:sz="0" w:space="0" w:color="auto"/>
        <w:left w:val="none" w:sz="0" w:space="0" w:color="auto"/>
        <w:bottom w:val="none" w:sz="0" w:space="0" w:color="auto"/>
        <w:right w:val="none" w:sz="0" w:space="0" w:color="auto"/>
      </w:divBdr>
    </w:div>
    <w:div w:id="1817792171">
      <w:bodyDiv w:val="1"/>
      <w:marLeft w:val="0"/>
      <w:marRight w:val="0"/>
      <w:marTop w:val="0"/>
      <w:marBottom w:val="0"/>
      <w:divBdr>
        <w:top w:val="none" w:sz="0" w:space="0" w:color="auto"/>
        <w:left w:val="none" w:sz="0" w:space="0" w:color="auto"/>
        <w:bottom w:val="none" w:sz="0" w:space="0" w:color="auto"/>
        <w:right w:val="none" w:sz="0" w:space="0" w:color="auto"/>
      </w:divBdr>
    </w:div>
    <w:div w:id="197926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40CDF-1907-48D1-91F2-8CF3F2E5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35</Pages>
  <Words>11135</Words>
  <Characters>63472</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Белорусский Денис Владимирович</dc:creator>
  <cp:keywords/>
  <dc:description/>
  <cp:lastModifiedBy>Белорусский Денис Владимирович</cp:lastModifiedBy>
  <cp:revision>13</cp:revision>
  <dcterms:created xsi:type="dcterms:W3CDTF">2020-08-27T04:57:00Z</dcterms:created>
  <dcterms:modified xsi:type="dcterms:W3CDTF">2025-01-21T01:16:00Z</dcterms:modified>
</cp:coreProperties>
</file>